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43" w:rsidRDefault="009C7943" w:rsidP="000541F6">
      <w:pPr>
        <w:rPr>
          <w:rFonts w:ascii="Arial" w:hAnsi="Arial" w:cs="Arial"/>
          <w:b/>
          <w:sz w:val="28"/>
          <w:szCs w:val="28"/>
          <w:u w:val="single"/>
        </w:rPr>
      </w:pPr>
    </w:p>
    <w:p w:rsidR="009C7943" w:rsidRDefault="009C7943">
      <w:pPr>
        <w:spacing w:after="160" w:line="259" w:lineRule="auto"/>
        <w:rPr>
          <w:rFonts w:ascii="Arial" w:hAnsi="Arial" w:cs="Arial"/>
          <w:b/>
          <w:sz w:val="28"/>
          <w:szCs w:val="28"/>
          <w:u w:val="single"/>
        </w:rPr>
      </w:pPr>
    </w:p>
    <w:p w:rsidR="009C7943" w:rsidRPr="000A022D" w:rsidRDefault="000A022D" w:rsidP="00CE5376">
      <w:pPr>
        <w:jc w:val="center"/>
        <w:rPr>
          <w:rFonts w:ascii="Arial" w:hAnsi="Arial" w:cs="Arial"/>
          <w:b/>
          <w:sz w:val="40"/>
          <w:szCs w:val="40"/>
          <w:u w:val="single"/>
        </w:rPr>
      </w:pPr>
      <w:r w:rsidRPr="000A022D">
        <w:rPr>
          <w:rFonts w:ascii="Arial" w:hAnsi="Arial" w:cs="Arial"/>
          <w:b/>
          <w:sz w:val="40"/>
          <w:szCs w:val="40"/>
          <w:u w:val="single"/>
        </w:rPr>
        <w:t xml:space="preserve">SCHOOL </w:t>
      </w:r>
      <w:r w:rsidR="009C7943" w:rsidRPr="000A022D">
        <w:rPr>
          <w:rFonts w:ascii="Arial" w:hAnsi="Arial" w:cs="Arial"/>
          <w:b/>
          <w:sz w:val="40"/>
          <w:szCs w:val="40"/>
          <w:u w:val="single"/>
        </w:rPr>
        <w:t>DATA PROTECTION POLICY</w:t>
      </w:r>
    </w:p>
    <w:p w:rsidR="00CE5376" w:rsidRDefault="00E9081B" w:rsidP="00CE5376">
      <w:pPr>
        <w:spacing w:after="160" w:line="259" w:lineRule="auto"/>
        <w:jc w:val="center"/>
        <w:rPr>
          <w:rFonts w:ascii="Arial" w:hAnsi="Arial" w:cs="Arial"/>
          <w:b/>
          <w:sz w:val="40"/>
          <w:szCs w:val="40"/>
          <w:u w:val="single"/>
        </w:rPr>
      </w:pPr>
      <w:r w:rsidRPr="000A022D">
        <w:rPr>
          <w:rFonts w:ascii="Arial" w:hAnsi="Arial" w:cs="Arial"/>
          <w:b/>
          <w:sz w:val="40"/>
          <w:szCs w:val="40"/>
          <w:u w:val="single"/>
        </w:rPr>
        <w:t>March 2019</w:t>
      </w:r>
    </w:p>
    <w:p w:rsidR="00CE5376" w:rsidRDefault="00CE5376" w:rsidP="00CE5376">
      <w:pPr>
        <w:spacing w:after="160" w:line="259" w:lineRule="auto"/>
        <w:jc w:val="center"/>
        <w:rPr>
          <w:rFonts w:ascii="Arial" w:hAnsi="Arial" w:cs="Arial"/>
          <w:b/>
          <w:sz w:val="40"/>
          <w:szCs w:val="40"/>
          <w:u w:val="single"/>
        </w:rPr>
      </w:pPr>
    </w:p>
    <w:p w:rsidR="009C7943" w:rsidRDefault="00CE5376" w:rsidP="00CE5376">
      <w:pPr>
        <w:spacing w:after="160" w:line="259" w:lineRule="auto"/>
        <w:jc w:val="center"/>
        <w:rPr>
          <w:rFonts w:ascii="Arial" w:hAnsi="Arial" w:cs="Arial"/>
          <w:b/>
          <w:sz w:val="28"/>
          <w:szCs w:val="28"/>
          <w:u w:val="single"/>
        </w:rPr>
      </w:pPr>
      <w:r w:rsidRPr="00CE5376">
        <w:rPr>
          <w:rFonts w:ascii="Arial" w:hAnsi="Arial" w:cs="Arial"/>
          <w:noProof/>
          <w:sz w:val="28"/>
          <w:szCs w:val="28"/>
          <w:lang w:eastAsia="en-GB"/>
        </w:rPr>
        <w:drawing>
          <wp:inline distT="0" distB="0" distL="0" distR="0" wp14:anchorId="2038335C" wp14:editId="271725FE">
            <wp:extent cx="3475767" cy="482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4227" cy="4821038"/>
                    </a:xfrm>
                    <a:prstGeom prst="rect">
                      <a:avLst/>
                    </a:prstGeom>
                  </pic:spPr>
                </pic:pic>
              </a:graphicData>
            </a:graphic>
          </wp:inline>
        </w:drawing>
      </w:r>
      <w:r w:rsidR="009C7943">
        <w:rPr>
          <w:rFonts w:ascii="Arial" w:hAnsi="Arial" w:cs="Arial"/>
          <w:b/>
          <w:sz w:val="28"/>
          <w:szCs w:val="28"/>
          <w:u w:val="single"/>
        </w:rPr>
        <w:br w:type="page"/>
      </w:r>
      <w:r w:rsidR="009C7943">
        <w:rPr>
          <w:noProof/>
          <w:lang w:eastAsia="en-GB"/>
        </w:rPr>
        <w:drawing>
          <wp:anchor distT="0" distB="0" distL="114300" distR="114300" simplePos="0" relativeHeight="251659264" behindDoc="0" locked="1" layoutInCell="1" allowOverlap="1" wp14:anchorId="1F868B71" wp14:editId="07A03875">
            <wp:simplePos x="0" y="0"/>
            <wp:positionH relativeFrom="margin">
              <wp:posOffset>-942340</wp:posOffset>
            </wp:positionH>
            <wp:positionV relativeFrom="page">
              <wp:posOffset>9003665</wp:posOffset>
            </wp:positionV>
            <wp:extent cx="7622540" cy="17291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540" cy="1729105"/>
                    </a:xfrm>
                    <a:prstGeom prst="rect">
                      <a:avLst/>
                    </a:prstGeom>
                  </pic:spPr>
                </pic:pic>
              </a:graphicData>
            </a:graphic>
            <wp14:sizeRelH relativeFrom="page">
              <wp14:pctWidth>0</wp14:pctWidth>
            </wp14:sizeRelH>
            <wp14:sizeRelV relativeFrom="page">
              <wp14:pctHeight>0</wp14:pctHeight>
            </wp14:sizeRelV>
          </wp:anchor>
        </w:drawing>
      </w:r>
    </w:p>
    <w:p w:rsidR="000541F6" w:rsidRPr="000E2452" w:rsidRDefault="000541F6" w:rsidP="00CE5376">
      <w:pPr>
        <w:jc w:val="center"/>
        <w:rPr>
          <w:rFonts w:ascii="Arial" w:hAnsi="Arial" w:cs="Arial"/>
          <w:b/>
          <w:sz w:val="28"/>
          <w:szCs w:val="28"/>
          <w:u w:val="single"/>
        </w:rPr>
      </w:pPr>
      <w:r w:rsidRPr="000E2452">
        <w:rPr>
          <w:rFonts w:ascii="Arial" w:hAnsi="Arial" w:cs="Arial"/>
          <w:b/>
          <w:sz w:val="28"/>
          <w:szCs w:val="28"/>
          <w:u w:val="single"/>
        </w:rPr>
        <w:lastRenderedPageBreak/>
        <w:t>DATA PROTECTION POLICY</w:t>
      </w:r>
      <w:r w:rsidR="00CE5376">
        <w:rPr>
          <w:rFonts w:ascii="Arial" w:hAnsi="Arial" w:cs="Arial"/>
          <w:b/>
          <w:sz w:val="28"/>
          <w:szCs w:val="28"/>
          <w:u w:val="single"/>
        </w:rPr>
        <w:t xml:space="preserve"> – VICTORIA CP SCHOOL</w:t>
      </w:r>
    </w:p>
    <w:p w:rsidR="000541F6" w:rsidRPr="000E2452" w:rsidRDefault="00CE5376" w:rsidP="00CE5376">
      <w:pPr>
        <w:jc w:val="center"/>
        <w:rPr>
          <w:rFonts w:ascii="Arial" w:hAnsi="Arial" w:cs="Arial"/>
          <w:b/>
          <w:sz w:val="28"/>
          <w:szCs w:val="28"/>
          <w:u w:val="single"/>
        </w:rPr>
      </w:pPr>
      <w:r>
        <w:rPr>
          <w:rFonts w:ascii="Arial" w:hAnsi="Arial" w:cs="Arial"/>
          <w:b/>
          <w:sz w:val="28"/>
          <w:szCs w:val="28"/>
          <w:u w:val="single"/>
        </w:rPr>
        <w:t xml:space="preserve">MARCH </w:t>
      </w:r>
      <w:r w:rsidR="000541F6" w:rsidRPr="000E2452">
        <w:rPr>
          <w:rFonts w:ascii="Arial" w:hAnsi="Arial" w:cs="Arial"/>
          <w:b/>
          <w:sz w:val="28"/>
          <w:szCs w:val="28"/>
          <w:u w:val="single"/>
        </w:rPr>
        <w:t>2019</w:t>
      </w:r>
    </w:p>
    <w:tbl>
      <w:tblPr>
        <w:tblStyle w:val="TableGrid"/>
        <w:tblW w:w="0" w:type="auto"/>
        <w:tblInd w:w="0" w:type="dxa"/>
        <w:tblLook w:val="04A0" w:firstRow="1" w:lastRow="0" w:firstColumn="1" w:lastColumn="0" w:noHBand="0" w:noVBand="1"/>
      </w:tblPr>
      <w:tblGrid>
        <w:gridCol w:w="8879"/>
      </w:tblGrid>
      <w:tr w:rsidR="00CE5376" w:rsidRPr="00CB3A15" w:rsidTr="00CE5376">
        <w:trPr>
          <w:trHeight w:val="2145"/>
        </w:trPr>
        <w:tc>
          <w:tcPr>
            <w:tcW w:w="8879" w:type="dxa"/>
            <w:tcBorders>
              <w:top w:val="single" w:sz="4" w:space="0" w:color="auto"/>
              <w:left w:val="single" w:sz="4" w:space="0" w:color="auto"/>
              <w:bottom w:val="single" w:sz="4" w:space="0" w:color="auto"/>
              <w:right w:val="single" w:sz="4" w:space="0" w:color="auto"/>
            </w:tcBorders>
            <w:hideMark/>
          </w:tcPr>
          <w:p w:rsidR="00CE5376" w:rsidRDefault="00CE5376" w:rsidP="00CE5376">
            <w:pPr>
              <w:jc w:val="center"/>
              <w:rPr>
                <w:rFonts w:ascii="Arial" w:hAnsi="Arial" w:cs="Arial"/>
                <w:sz w:val="24"/>
                <w:szCs w:val="24"/>
              </w:rPr>
            </w:pPr>
            <w:r w:rsidRPr="00CB3A15">
              <w:rPr>
                <w:rFonts w:ascii="Arial" w:hAnsi="Arial" w:cs="Arial"/>
                <w:sz w:val="24"/>
                <w:szCs w:val="24"/>
              </w:rPr>
              <w:t xml:space="preserve">This policy was approved by the Board of Governors of </w:t>
            </w:r>
            <w:r>
              <w:rPr>
                <w:rFonts w:ascii="Arial" w:hAnsi="Arial" w:cs="Arial"/>
                <w:b/>
                <w:sz w:val="24"/>
                <w:szCs w:val="24"/>
              </w:rPr>
              <w:t>Victoria CP School</w:t>
            </w:r>
            <w:r w:rsidRPr="00CB3A15">
              <w:rPr>
                <w:rFonts w:ascii="Arial" w:hAnsi="Arial" w:cs="Arial"/>
                <w:sz w:val="24"/>
                <w:szCs w:val="24"/>
              </w:rPr>
              <w:t xml:space="preserve"> on</w:t>
            </w:r>
          </w:p>
          <w:p w:rsidR="00CE5376" w:rsidRPr="00CB3A15" w:rsidRDefault="00CE5376" w:rsidP="00CE5376">
            <w:pPr>
              <w:jc w:val="center"/>
              <w:rPr>
                <w:rFonts w:ascii="Arial" w:hAnsi="Arial" w:cs="Arial"/>
                <w:b/>
                <w:sz w:val="24"/>
                <w:szCs w:val="24"/>
              </w:rPr>
            </w:pPr>
            <w:r>
              <w:rPr>
                <w:rFonts w:ascii="Arial" w:hAnsi="Arial" w:cs="Arial"/>
                <w:b/>
                <w:sz w:val="24"/>
                <w:szCs w:val="24"/>
              </w:rPr>
              <w:t>_______________________</w:t>
            </w:r>
          </w:p>
          <w:p w:rsidR="00CE5376" w:rsidRPr="00CB3A15" w:rsidRDefault="00CE5376" w:rsidP="00CE5376">
            <w:pPr>
              <w:jc w:val="center"/>
              <w:rPr>
                <w:rFonts w:ascii="Arial" w:hAnsi="Arial" w:cs="Arial"/>
                <w:sz w:val="24"/>
                <w:szCs w:val="24"/>
              </w:rPr>
            </w:pPr>
            <w:r w:rsidRPr="00CB3A15">
              <w:rPr>
                <w:rFonts w:ascii="Arial" w:hAnsi="Arial" w:cs="Arial"/>
                <w:sz w:val="24"/>
                <w:szCs w:val="24"/>
              </w:rPr>
              <w:t>Signed on behalf of the Board of Governors</w:t>
            </w:r>
          </w:p>
        </w:tc>
      </w:tr>
    </w:tbl>
    <w:p w:rsidR="000541F6" w:rsidRPr="00CB3A15" w:rsidRDefault="000541F6" w:rsidP="000541F6">
      <w:pPr>
        <w:rPr>
          <w:rFonts w:ascii="Arial" w:hAnsi="Arial" w:cs="Arial"/>
          <w:b/>
          <w:sz w:val="24"/>
          <w:szCs w:val="24"/>
          <w:u w:val="single"/>
        </w:rPr>
      </w:pPr>
    </w:p>
    <w:p w:rsidR="000541F6" w:rsidRPr="00CB3A15" w:rsidRDefault="000541F6" w:rsidP="000541F6">
      <w:pPr>
        <w:rPr>
          <w:rFonts w:ascii="Arial" w:hAnsi="Arial" w:cs="Arial"/>
          <w:b/>
          <w:sz w:val="24"/>
          <w:szCs w:val="24"/>
          <w:u w:val="single"/>
        </w:rPr>
      </w:pPr>
      <w:r w:rsidRPr="00CB3A15">
        <w:rPr>
          <w:rFonts w:ascii="Arial" w:hAnsi="Arial" w:cs="Arial"/>
          <w:b/>
          <w:sz w:val="24"/>
          <w:szCs w:val="24"/>
          <w:u w:val="single"/>
        </w:rPr>
        <w:t>_____________________________</w:t>
      </w:r>
      <w:r w:rsidRPr="00CB3A15">
        <w:rPr>
          <w:rFonts w:ascii="Arial" w:hAnsi="Arial" w:cs="Arial"/>
          <w:b/>
          <w:sz w:val="24"/>
          <w:szCs w:val="24"/>
        </w:rPr>
        <w:tab/>
      </w:r>
      <w:r w:rsidRPr="00CB3A15">
        <w:rPr>
          <w:rFonts w:ascii="Arial" w:hAnsi="Arial" w:cs="Arial"/>
          <w:b/>
          <w:sz w:val="24"/>
          <w:szCs w:val="24"/>
        </w:rPr>
        <w:tab/>
      </w:r>
      <w:r w:rsidRPr="00CB3A15">
        <w:rPr>
          <w:rFonts w:ascii="Arial" w:hAnsi="Arial" w:cs="Arial"/>
          <w:b/>
          <w:sz w:val="24"/>
          <w:szCs w:val="24"/>
        </w:rPr>
        <w:tab/>
      </w:r>
      <w:r w:rsidRPr="00CB3A15">
        <w:rPr>
          <w:rFonts w:ascii="Arial" w:hAnsi="Arial" w:cs="Arial"/>
          <w:b/>
          <w:sz w:val="24"/>
          <w:szCs w:val="24"/>
          <w:u w:val="single"/>
        </w:rPr>
        <w:t>________________________</w:t>
      </w:r>
    </w:p>
    <w:p w:rsidR="000541F6" w:rsidRPr="00CB3A15" w:rsidRDefault="000541F6" w:rsidP="000541F6">
      <w:pPr>
        <w:rPr>
          <w:rFonts w:ascii="Arial" w:hAnsi="Arial" w:cs="Arial"/>
          <w:sz w:val="24"/>
          <w:szCs w:val="24"/>
        </w:rPr>
      </w:pPr>
      <w:r w:rsidRPr="00CB3A15">
        <w:rPr>
          <w:rFonts w:ascii="Arial" w:hAnsi="Arial" w:cs="Arial"/>
          <w:sz w:val="24"/>
          <w:szCs w:val="24"/>
        </w:rPr>
        <w:t>Mr/Mrs</w:t>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Pr="00CB3A15">
        <w:rPr>
          <w:rFonts w:ascii="Arial" w:hAnsi="Arial" w:cs="Arial"/>
          <w:sz w:val="24"/>
          <w:szCs w:val="24"/>
        </w:rPr>
        <w:tab/>
      </w:r>
      <w:r w:rsidR="00CE5376">
        <w:rPr>
          <w:rFonts w:ascii="Arial" w:hAnsi="Arial" w:cs="Arial"/>
          <w:sz w:val="24"/>
          <w:szCs w:val="24"/>
        </w:rPr>
        <w:t xml:space="preserve">                     </w:t>
      </w:r>
      <w:r w:rsidRPr="00CB3A15">
        <w:rPr>
          <w:rFonts w:ascii="Arial" w:hAnsi="Arial" w:cs="Arial"/>
          <w:sz w:val="24"/>
          <w:szCs w:val="24"/>
        </w:rPr>
        <w:t>Date</w:t>
      </w:r>
    </w:p>
    <w:p w:rsidR="000541F6" w:rsidRPr="00CB3A15" w:rsidRDefault="000541F6" w:rsidP="000541F6">
      <w:pPr>
        <w:rPr>
          <w:rFonts w:ascii="Arial" w:hAnsi="Arial" w:cs="Arial"/>
          <w:sz w:val="24"/>
          <w:szCs w:val="24"/>
        </w:rPr>
      </w:pPr>
      <w:r w:rsidRPr="00CB3A15">
        <w:rPr>
          <w:rFonts w:ascii="Arial" w:hAnsi="Arial" w:cs="Arial"/>
          <w:sz w:val="24"/>
          <w:szCs w:val="24"/>
        </w:rPr>
        <w:t>Chair of Board of Governors</w:t>
      </w:r>
    </w:p>
    <w:p w:rsidR="000541F6" w:rsidRPr="00CB3A15" w:rsidRDefault="000541F6" w:rsidP="000541F6">
      <w:pPr>
        <w:rPr>
          <w:rFonts w:ascii="Arial" w:hAnsi="Arial" w:cs="Arial"/>
          <w:sz w:val="24"/>
          <w:szCs w:val="24"/>
        </w:rPr>
      </w:pPr>
    </w:p>
    <w:tbl>
      <w:tblPr>
        <w:tblStyle w:val="TableGrid"/>
        <w:tblW w:w="0" w:type="auto"/>
        <w:tblInd w:w="137" w:type="dxa"/>
        <w:tblLook w:val="04A0" w:firstRow="1" w:lastRow="0" w:firstColumn="1" w:lastColumn="0" w:noHBand="0" w:noVBand="1"/>
      </w:tblPr>
      <w:tblGrid>
        <w:gridCol w:w="4390"/>
        <w:gridCol w:w="9"/>
        <w:gridCol w:w="4480"/>
      </w:tblGrid>
      <w:tr w:rsidR="000541F6" w:rsidRPr="00CB3A15" w:rsidTr="000541F6">
        <w:tc>
          <w:tcPr>
            <w:tcW w:w="4390" w:type="dxa"/>
            <w:tcBorders>
              <w:top w:val="single" w:sz="4" w:space="0" w:color="auto"/>
              <w:left w:val="single" w:sz="4" w:space="0" w:color="auto"/>
              <w:bottom w:val="single" w:sz="4" w:space="0" w:color="auto"/>
              <w:right w:val="single" w:sz="4" w:space="0" w:color="auto"/>
            </w:tcBorders>
            <w:hideMark/>
          </w:tcPr>
          <w:p w:rsidR="000541F6" w:rsidRPr="00CB3A15" w:rsidRDefault="000541F6" w:rsidP="00367C7C">
            <w:pPr>
              <w:rPr>
                <w:rFonts w:ascii="Arial" w:hAnsi="Arial" w:cs="Arial"/>
                <w:sz w:val="24"/>
                <w:szCs w:val="24"/>
              </w:rPr>
            </w:pPr>
            <w:r w:rsidRPr="00CB3A15">
              <w:rPr>
                <w:rFonts w:ascii="Arial" w:hAnsi="Arial" w:cs="Arial"/>
                <w:sz w:val="24"/>
                <w:szCs w:val="24"/>
              </w:rPr>
              <w:t>Date policy becomes effective</w:t>
            </w:r>
          </w:p>
        </w:tc>
        <w:tc>
          <w:tcPr>
            <w:tcW w:w="4489" w:type="dxa"/>
            <w:gridSpan w:val="2"/>
            <w:tcBorders>
              <w:top w:val="single" w:sz="4" w:space="0" w:color="auto"/>
              <w:left w:val="single" w:sz="4" w:space="0" w:color="auto"/>
              <w:bottom w:val="single" w:sz="4" w:space="0" w:color="auto"/>
              <w:right w:val="single" w:sz="4" w:space="0" w:color="auto"/>
            </w:tcBorders>
          </w:tcPr>
          <w:p w:rsidR="000541F6" w:rsidRPr="00CB3A15" w:rsidRDefault="000541F6">
            <w:pPr>
              <w:rPr>
                <w:rFonts w:ascii="Arial" w:hAnsi="Arial" w:cs="Arial"/>
                <w:b/>
                <w:sz w:val="24"/>
                <w:szCs w:val="24"/>
                <w:u w:val="single"/>
              </w:rPr>
            </w:pPr>
          </w:p>
        </w:tc>
      </w:tr>
      <w:tr w:rsidR="000541F6" w:rsidRPr="00CB3A15" w:rsidTr="000541F6">
        <w:trPr>
          <w:trHeight w:val="570"/>
        </w:trPr>
        <w:tc>
          <w:tcPr>
            <w:tcW w:w="4390" w:type="dxa"/>
            <w:tcBorders>
              <w:top w:val="single" w:sz="4" w:space="0" w:color="auto"/>
              <w:left w:val="single" w:sz="4" w:space="0" w:color="auto"/>
              <w:bottom w:val="single" w:sz="4" w:space="0" w:color="auto"/>
              <w:right w:val="single" w:sz="4" w:space="0" w:color="auto"/>
            </w:tcBorders>
            <w:hideMark/>
          </w:tcPr>
          <w:p w:rsidR="000541F6" w:rsidRPr="00CB3A15" w:rsidRDefault="00367C7C">
            <w:pPr>
              <w:rPr>
                <w:rFonts w:ascii="Arial" w:hAnsi="Arial" w:cs="Arial"/>
                <w:sz w:val="24"/>
                <w:szCs w:val="24"/>
              </w:rPr>
            </w:pPr>
            <w:r w:rsidRPr="00CB3A15">
              <w:rPr>
                <w:rFonts w:ascii="Arial" w:hAnsi="Arial" w:cs="Arial"/>
                <w:sz w:val="24"/>
                <w:szCs w:val="24"/>
                <w:lang w:val="cy-GB"/>
              </w:rPr>
              <w:t>Pennaeth</w:t>
            </w:r>
            <w:r w:rsidRPr="00CB3A15">
              <w:rPr>
                <w:rFonts w:ascii="Arial" w:hAnsi="Arial" w:cs="Arial"/>
                <w:sz w:val="24"/>
                <w:szCs w:val="24"/>
              </w:rPr>
              <w:t xml:space="preserve">  / </w:t>
            </w:r>
            <w:r w:rsidR="000541F6" w:rsidRPr="00CB3A15">
              <w:rPr>
                <w:rFonts w:ascii="Arial" w:hAnsi="Arial" w:cs="Arial"/>
                <w:sz w:val="24"/>
                <w:szCs w:val="24"/>
              </w:rPr>
              <w:t>Signed – Headteacher</w:t>
            </w:r>
          </w:p>
        </w:tc>
        <w:tc>
          <w:tcPr>
            <w:tcW w:w="4489" w:type="dxa"/>
            <w:gridSpan w:val="2"/>
            <w:tcBorders>
              <w:top w:val="single" w:sz="4" w:space="0" w:color="auto"/>
              <w:left w:val="single" w:sz="4" w:space="0" w:color="auto"/>
              <w:bottom w:val="single" w:sz="4" w:space="0" w:color="auto"/>
              <w:right w:val="single" w:sz="4" w:space="0" w:color="auto"/>
            </w:tcBorders>
          </w:tcPr>
          <w:p w:rsidR="000541F6" w:rsidRPr="00CB3A15" w:rsidRDefault="000541F6">
            <w:pPr>
              <w:rPr>
                <w:rFonts w:ascii="Arial" w:hAnsi="Arial" w:cs="Arial"/>
                <w:b/>
                <w:sz w:val="24"/>
                <w:szCs w:val="24"/>
                <w:u w:val="single"/>
              </w:rPr>
            </w:pPr>
          </w:p>
        </w:tc>
      </w:tr>
      <w:tr w:rsidR="000541F6" w:rsidRPr="00CB3A15" w:rsidTr="000541F6">
        <w:trPr>
          <w:trHeight w:val="426"/>
        </w:trPr>
        <w:tc>
          <w:tcPr>
            <w:tcW w:w="4390" w:type="dxa"/>
            <w:tcBorders>
              <w:top w:val="single" w:sz="4" w:space="0" w:color="auto"/>
              <w:left w:val="single" w:sz="4" w:space="0" w:color="auto"/>
              <w:bottom w:val="single" w:sz="4" w:space="0" w:color="auto"/>
              <w:right w:val="single" w:sz="4" w:space="0" w:color="auto"/>
            </w:tcBorders>
            <w:hideMark/>
          </w:tcPr>
          <w:p w:rsidR="000541F6" w:rsidRPr="00CB3A15" w:rsidRDefault="000541F6">
            <w:pPr>
              <w:rPr>
                <w:rFonts w:ascii="Arial" w:hAnsi="Arial" w:cs="Arial"/>
                <w:sz w:val="24"/>
                <w:szCs w:val="24"/>
              </w:rPr>
            </w:pPr>
            <w:r w:rsidRPr="00CB3A15">
              <w:rPr>
                <w:rFonts w:ascii="Arial" w:hAnsi="Arial" w:cs="Arial"/>
                <w:sz w:val="24"/>
                <w:szCs w:val="24"/>
              </w:rPr>
              <w:t>Review date</w:t>
            </w:r>
          </w:p>
        </w:tc>
        <w:tc>
          <w:tcPr>
            <w:tcW w:w="4489" w:type="dxa"/>
            <w:gridSpan w:val="2"/>
            <w:tcBorders>
              <w:top w:val="single" w:sz="4" w:space="0" w:color="auto"/>
              <w:left w:val="single" w:sz="4" w:space="0" w:color="auto"/>
              <w:bottom w:val="single" w:sz="4" w:space="0" w:color="auto"/>
              <w:right w:val="single" w:sz="4" w:space="0" w:color="auto"/>
            </w:tcBorders>
          </w:tcPr>
          <w:p w:rsidR="000541F6" w:rsidRPr="00CB3A15" w:rsidRDefault="000541F6">
            <w:pPr>
              <w:rPr>
                <w:rFonts w:ascii="Arial" w:hAnsi="Arial" w:cs="Arial"/>
                <w:b/>
                <w:sz w:val="24"/>
                <w:szCs w:val="24"/>
                <w:u w:val="single"/>
              </w:rPr>
            </w:pPr>
          </w:p>
        </w:tc>
      </w:tr>
      <w:tr w:rsidR="000541F6" w:rsidRPr="00CB3A15" w:rsidTr="000541F6">
        <w:trPr>
          <w:trHeight w:val="485"/>
        </w:trPr>
        <w:tc>
          <w:tcPr>
            <w:tcW w:w="4399" w:type="dxa"/>
            <w:gridSpan w:val="2"/>
            <w:tcBorders>
              <w:top w:val="single" w:sz="4" w:space="0" w:color="auto"/>
              <w:left w:val="single" w:sz="4" w:space="0" w:color="auto"/>
              <w:bottom w:val="single" w:sz="4" w:space="0" w:color="auto"/>
              <w:right w:val="single" w:sz="4" w:space="0" w:color="auto"/>
            </w:tcBorders>
            <w:hideMark/>
          </w:tcPr>
          <w:p w:rsidR="000541F6" w:rsidRPr="00CB3A15" w:rsidRDefault="000541F6">
            <w:pPr>
              <w:rPr>
                <w:rFonts w:ascii="Arial" w:hAnsi="Arial" w:cs="Arial"/>
                <w:sz w:val="24"/>
                <w:szCs w:val="24"/>
              </w:rPr>
            </w:pPr>
            <w:r w:rsidRPr="00CB3A15">
              <w:rPr>
                <w:rFonts w:ascii="Arial" w:hAnsi="Arial" w:cs="Arial"/>
                <w:sz w:val="24"/>
                <w:szCs w:val="24"/>
              </w:rPr>
              <w:t xml:space="preserve">Version No: </w:t>
            </w:r>
          </w:p>
        </w:tc>
        <w:tc>
          <w:tcPr>
            <w:tcW w:w="4480" w:type="dxa"/>
            <w:tcBorders>
              <w:top w:val="single" w:sz="4" w:space="0" w:color="auto"/>
              <w:left w:val="single" w:sz="4" w:space="0" w:color="auto"/>
              <w:bottom w:val="single" w:sz="4" w:space="0" w:color="auto"/>
              <w:right w:val="single" w:sz="4" w:space="0" w:color="auto"/>
            </w:tcBorders>
          </w:tcPr>
          <w:p w:rsidR="000541F6" w:rsidRPr="00CB3A15" w:rsidRDefault="000541F6">
            <w:pPr>
              <w:ind w:left="108"/>
              <w:rPr>
                <w:rFonts w:ascii="Arial" w:hAnsi="Arial" w:cs="Arial"/>
                <w:b/>
                <w:sz w:val="24"/>
                <w:szCs w:val="24"/>
                <w:u w:val="single"/>
              </w:rPr>
            </w:pPr>
          </w:p>
        </w:tc>
      </w:tr>
    </w:tbl>
    <w:p w:rsidR="000541F6" w:rsidRPr="00CB3A15" w:rsidRDefault="000541F6" w:rsidP="000541F6">
      <w:pPr>
        <w:rPr>
          <w:rFonts w:ascii="Arial" w:hAnsi="Arial" w:cs="Arial"/>
          <w:b/>
          <w:sz w:val="24"/>
          <w:szCs w:val="24"/>
          <w:u w:val="single"/>
        </w:rPr>
      </w:pPr>
    </w:p>
    <w:p w:rsidR="000541F6" w:rsidRPr="00CB3A15" w:rsidRDefault="000541F6" w:rsidP="000541F6">
      <w:pPr>
        <w:rPr>
          <w:rFonts w:ascii="Arial" w:hAnsi="Arial" w:cs="Arial"/>
          <w:sz w:val="24"/>
          <w:szCs w:val="24"/>
        </w:rPr>
      </w:pPr>
      <w:r w:rsidRPr="00CB3A15">
        <w:rPr>
          <w:rFonts w:ascii="Arial" w:hAnsi="Arial" w:cs="Arial"/>
          <w:sz w:val="24"/>
          <w:szCs w:val="24"/>
        </w:rPr>
        <w:t>Drafting note</w:t>
      </w:r>
    </w:p>
    <w:p w:rsidR="000541F6" w:rsidRPr="00CB3A15" w:rsidRDefault="000541F6" w:rsidP="000541F6">
      <w:pPr>
        <w:rPr>
          <w:rFonts w:ascii="Arial" w:hAnsi="Arial" w:cs="Arial"/>
          <w:sz w:val="24"/>
          <w:szCs w:val="24"/>
        </w:rPr>
      </w:pPr>
      <w:r w:rsidRPr="00CB3A15">
        <w:rPr>
          <w:rFonts w:ascii="Arial" w:hAnsi="Arial" w:cs="Arial"/>
          <w:sz w:val="24"/>
          <w:szCs w:val="24"/>
        </w:rPr>
        <w:t xml:space="preserve">This model policy is designed to give guidance to schools when creating their individual Data Protection Policy. When using the model policy, schools are encouraged to consider data handling arrangements that are specific to their organisation. </w:t>
      </w:r>
    </w:p>
    <w:p w:rsidR="00250D8D" w:rsidRDefault="00250D8D" w:rsidP="000541F6"/>
    <w:p w:rsidR="000E2452" w:rsidRDefault="000E2452" w:rsidP="000541F6"/>
    <w:tbl>
      <w:tblPr>
        <w:tblStyle w:val="TableGrid"/>
        <w:tblW w:w="0" w:type="auto"/>
        <w:tblInd w:w="0" w:type="dxa"/>
        <w:tblLook w:val="04A0" w:firstRow="1" w:lastRow="0" w:firstColumn="1" w:lastColumn="0" w:noHBand="0" w:noVBand="1"/>
      </w:tblPr>
      <w:tblGrid>
        <w:gridCol w:w="9226"/>
      </w:tblGrid>
      <w:tr w:rsidR="00CE5376" w:rsidRPr="00CB3A15" w:rsidTr="00CE5376">
        <w:trPr>
          <w:trHeight w:val="2085"/>
        </w:trPr>
        <w:tc>
          <w:tcPr>
            <w:tcW w:w="9226" w:type="dxa"/>
          </w:tcPr>
          <w:p w:rsidR="00CE5376" w:rsidRPr="00CB3A15" w:rsidRDefault="00CE5376" w:rsidP="000541F6">
            <w:pPr>
              <w:numPr>
                <w:ilvl w:val="0"/>
                <w:numId w:val="1"/>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Introduction</w:t>
            </w:r>
          </w:p>
          <w:p w:rsidR="00CE5376" w:rsidRPr="00CB3A15" w:rsidRDefault="00CE5376" w:rsidP="00F86581">
            <w:pPr>
              <w:spacing w:line="140" w:lineRule="exact"/>
              <w:rPr>
                <w:rFonts w:ascii="Arial" w:eastAsia="Times New Roman" w:hAnsi="Arial" w:cs="Arial"/>
                <w:b/>
                <w:color w:val="000000" w:themeColor="text1"/>
                <w:sz w:val="24"/>
                <w:szCs w:val="24"/>
              </w:rPr>
            </w:pPr>
          </w:p>
          <w:p w:rsidR="00CE5376" w:rsidRPr="00CB3A15" w:rsidRDefault="00CE5376" w:rsidP="000541F6">
            <w:pPr>
              <w:numPr>
                <w:ilvl w:val="1"/>
                <w:numId w:val="1"/>
              </w:numPr>
              <w:tabs>
                <w:tab w:val="left" w:pos="684"/>
              </w:tabs>
              <w:spacing w:after="0" w:line="241" w:lineRule="auto"/>
              <w:ind w:left="684"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The Data Protection Act 2018, incorporating the EU General Data Protection Regulation (GDPR), places legal responsibilities on organisations who collect and use personal information and gives individuals certain rights of access. The Act covers information that is structured, including data processed automatically by computer, and information which is recorded as part of a relevant filing system. There are stricter requirements in the Act in respect of </w:t>
            </w:r>
            <w:r w:rsidRPr="00CB3A15">
              <w:rPr>
                <w:rFonts w:ascii="Arial" w:eastAsia="Times New Roman" w:hAnsi="Arial" w:cs="Arial"/>
                <w:color w:val="000000" w:themeColor="text1"/>
                <w:sz w:val="24"/>
                <w:szCs w:val="24"/>
              </w:rPr>
              <w:lastRenderedPageBreak/>
              <w:t>processing special categories of personal data. Information can be held in any format e.g. computer systems, paper records, CCTV. ‘Personal information’, ‘special category personal data’, ‘processing’ and ‘relevant filing system’ are defined in Appendix A.</w:t>
            </w:r>
          </w:p>
          <w:p w:rsidR="00CE5376" w:rsidRPr="00CB3A15" w:rsidRDefault="00CE5376" w:rsidP="00F86581">
            <w:pPr>
              <w:spacing w:line="130" w:lineRule="exact"/>
              <w:rPr>
                <w:rFonts w:ascii="Arial" w:eastAsia="Times New Roman" w:hAnsi="Arial" w:cs="Arial"/>
                <w:color w:val="000000" w:themeColor="text1"/>
                <w:sz w:val="24"/>
                <w:szCs w:val="24"/>
              </w:rPr>
            </w:pPr>
          </w:p>
          <w:p w:rsidR="00CE5376" w:rsidRPr="00CB3A15" w:rsidRDefault="00CE5376" w:rsidP="000541F6">
            <w:pPr>
              <w:numPr>
                <w:ilvl w:val="1"/>
                <w:numId w:val="1"/>
              </w:numPr>
              <w:tabs>
                <w:tab w:val="left" w:pos="684"/>
              </w:tabs>
              <w:spacing w:after="0" w:line="243" w:lineRule="auto"/>
              <w:ind w:left="684" w:right="40"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In the course of carrying out its business, &lt;Insert school name&gt; needs to collect and use certain types of information about people such as, employees, clients, school pupils, customers and suppliers, and is subject to the Act. This policy document sets out the School’s intentions to fulfil its obligations under the Act and the arrangements it has put in place to comply with it.</w:t>
            </w:r>
          </w:p>
          <w:p w:rsidR="00CE5376" w:rsidRPr="00CB3A15" w:rsidRDefault="00CE5376" w:rsidP="009D53B8">
            <w:pPr>
              <w:rPr>
                <w:rFonts w:ascii="Arial" w:eastAsia="Times New Roman" w:hAnsi="Arial" w:cs="Arial"/>
                <w:color w:val="000000" w:themeColor="text1"/>
                <w:sz w:val="24"/>
                <w:szCs w:val="24"/>
              </w:rPr>
            </w:pPr>
          </w:p>
          <w:p w:rsidR="00CE5376" w:rsidRPr="00CB3A15" w:rsidRDefault="00CE5376" w:rsidP="000541F6">
            <w:pPr>
              <w:numPr>
                <w:ilvl w:val="0"/>
                <w:numId w:val="2"/>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Responsibility for the Act</w:t>
            </w:r>
          </w:p>
          <w:p w:rsidR="00CE5376" w:rsidRDefault="00CE5376" w:rsidP="009D53B8">
            <w:pPr>
              <w:spacing w:line="240" w:lineRule="auto"/>
              <w:ind w:right="260"/>
              <w:rPr>
                <w:rFonts w:ascii="Arial" w:eastAsia="Times New Roman" w:hAnsi="Arial" w:cs="Arial"/>
                <w:color w:val="000000" w:themeColor="text1"/>
                <w:sz w:val="24"/>
                <w:szCs w:val="24"/>
              </w:rPr>
            </w:pPr>
          </w:p>
          <w:p w:rsidR="00CE5376" w:rsidRPr="00CB3A15" w:rsidRDefault="00CE5376" w:rsidP="00F86581">
            <w:pPr>
              <w:spacing w:line="266" w:lineRule="auto"/>
              <w:ind w:left="684" w:right="26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is committed to ensuring that all staff comply with the Act.</w:t>
            </w:r>
          </w:p>
          <w:p w:rsidR="00CE5376" w:rsidRPr="00CB3A15" w:rsidRDefault="00CE5376" w:rsidP="00F86581">
            <w:pPr>
              <w:spacing w:line="271" w:lineRule="exact"/>
              <w:rPr>
                <w:rFonts w:ascii="Arial" w:eastAsia="Times New Roman" w:hAnsi="Arial" w:cs="Arial"/>
                <w:color w:val="000000" w:themeColor="text1"/>
                <w:sz w:val="24"/>
                <w:szCs w:val="24"/>
              </w:rPr>
            </w:pPr>
          </w:p>
          <w:p w:rsidR="00CE5376" w:rsidRPr="00CB3A15" w:rsidRDefault="00CE5376" w:rsidP="000541F6">
            <w:pPr>
              <w:numPr>
                <w:ilvl w:val="0"/>
                <w:numId w:val="3"/>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Adhering to the seven principles of the Act</w:t>
            </w:r>
          </w:p>
          <w:p w:rsidR="00CE5376" w:rsidRPr="00CB3A15" w:rsidRDefault="00CE5376" w:rsidP="00F86581">
            <w:pPr>
              <w:spacing w:line="140" w:lineRule="exact"/>
              <w:rPr>
                <w:rFonts w:ascii="Arial" w:eastAsia="Times New Roman" w:hAnsi="Arial" w:cs="Arial"/>
                <w:b/>
                <w:color w:val="000000" w:themeColor="text1"/>
                <w:sz w:val="24"/>
                <w:szCs w:val="24"/>
              </w:rPr>
            </w:pPr>
          </w:p>
          <w:p w:rsidR="00CE5376" w:rsidRPr="00CB3A15" w:rsidRDefault="00CE5376" w:rsidP="000541F6">
            <w:pPr>
              <w:numPr>
                <w:ilvl w:val="1"/>
                <w:numId w:val="3"/>
              </w:numPr>
              <w:tabs>
                <w:tab w:val="left" w:pos="684"/>
              </w:tabs>
              <w:spacing w:after="0" w:line="272" w:lineRule="auto"/>
              <w:ind w:left="684" w:right="140" w:hanging="57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Victoria CP School </w:t>
            </w:r>
            <w:r w:rsidRPr="00CB3A15">
              <w:rPr>
                <w:rFonts w:ascii="Arial" w:eastAsia="Times New Roman" w:hAnsi="Arial" w:cs="Arial"/>
                <w:color w:val="000000" w:themeColor="text1"/>
                <w:sz w:val="24"/>
                <w:szCs w:val="24"/>
              </w:rPr>
              <w:t>will collect and use personal information in accordance with the seven principles of the Act which require that:</w:t>
            </w:r>
          </w:p>
          <w:p w:rsidR="00CE5376" w:rsidRPr="00CB3A15" w:rsidRDefault="00CE5376" w:rsidP="00F86581">
            <w:pPr>
              <w:spacing w:line="326" w:lineRule="exact"/>
              <w:rPr>
                <w:rFonts w:ascii="Arial" w:eastAsia="Times New Roman" w:hAnsi="Arial" w:cs="Arial"/>
                <w:color w:val="000000" w:themeColor="text1"/>
                <w:sz w:val="24"/>
                <w:szCs w:val="24"/>
              </w:rPr>
            </w:pPr>
          </w:p>
          <w:p w:rsidR="00CE5376" w:rsidRPr="00CB3A15" w:rsidRDefault="00CE5376" w:rsidP="000541F6">
            <w:pPr>
              <w:numPr>
                <w:ilvl w:val="2"/>
                <w:numId w:val="3"/>
              </w:numPr>
              <w:tabs>
                <w:tab w:val="left" w:pos="1244"/>
              </w:tabs>
              <w:spacing w:after="0" w:line="266"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shall be processed fairly, lawfully and with transparency.</w:t>
            </w:r>
          </w:p>
          <w:p w:rsidR="00CE5376" w:rsidRDefault="00CE5376" w:rsidP="00F86581">
            <w:pPr>
              <w:spacing w:line="88" w:lineRule="exact"/>
              <w:rPr>
                <w:rFonts w:ascii="Arial" w:eastAsia="Times New Roman" w:hAnsi="Arial" w:cs="Arial"/>
                <w:color w:val="000000" w:themeColor="text1"/>
                <w:sz w:val="24"/>
                <w:szCs w:val="24"/>
              </w:rPr>
            </w:pPr>
          </w:p>
          <w:p w:rsidR="00CE5376" w:rsidRPr="00CB3A15" w:rsidRDefault="00CE5376" w:rsidP="00F86581">
            <w:pPr>
              <w:spacing w:line="88" w:lineRule="exact"/>
              <w:rPr>
                <w:rFonts w:ascii="Arial" w:eastAsia="Times New Roman" w:hAnsi="Arial" w:cs="Arial"/>
                <w:color w:val="000000" w:themeColor="text1"/>
                <w:sz w:val="24"/>
                <w:szCs w:val="24"/>
              </w:rPr>
            </w:pPr>
          </w:p>
          <w:p w:rsidR="00CE5376" w:rsidRPr="00CB3A15" w:rsidRDefault="00CE5376" w:rsidP="000541F6">
            <w:pPr>
              <w:numPr>
                <w:ilvl w:val="2"/>
                <w:numId w:val="3"/>
              </w:numPr>
              <w:tabs>
                <w:tab w:val="left" w:pos="1244"/>
              </w:tabs>
              <w:spacing w:after="0" w:line="247" w:lineRule="auto"/>
              <w:ind w:left="1244"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shall be obtained only for specified and legitimate purposes, and shall not be further processed in any manner incompatible with that purpose or those purposes. (‘Purpose limitation’)</w:t>
            </w:r>
          </w:p>
          <w:p w:rsidR="00CE5376" w:rsidRPr="00CB3A15" w:rsidRDefault="00CE5376" w:rsidP="00F86581">
            <w:pPr>
              <w:spacing w:line="107" w:lineRule="exact"/>
              <w:rPr>
                <w:rFonts w:ascii="Arial" w:eastAsia="Times New Roman" w:hAnsi="Arial" w:cs="Arial"/>
                <w:color w:val="000000" w:themeColor="text1"/>
                <w:sz w:val="24"/>
                <w:szCs w:val="24"/>
              </w:rPr>
            </w:pPr>
          </w:p>
          <w:p w:rsidR="00CE5376" w:rsidRPr="00CB3A15" w:rsidRDefault="00CE5376" w:rsidP="000541F6">
            <w:pPr>
              <w:numPr>
                <w:ilvl w:val="2"/>
                <w:numId w:val="3"/>
              </w:numPr>
              <w:tabs>
                <w:tab w:val="left" w:pos="1244"/>
              </w:tabs>
              <w:spacing w:after="0" w:line="258"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held for any purpose should be adequate, relevant and limited to what is necessary in relation to the purposes for which it is processed. (‘Data minimisation’)</w:t>
            </w:r>
          </w:p>
          <w:p w:rsidR="00CE5376" w:rsidRPr="00CB3A15" w:rsidRDefault="00CE5376" w:rsidP="00F86581">
            <w:pPr>
              <w:pStyle w:val="ListParagraph"/>
              <w:rPr>
                <w:rFonts w:ascii="Arial" w:eastAsia="Times New Roman" w:hAnsi="Arial"/>
                <w:color w:val="000000" w:themeColor="text1"/>
                <w:sz w:val="24"/>
                <w:szCs w:val="24"/>
              </w:rPr>
            </w:pPr>
          </w:p>
          <w:p w:rsidR="00CE5376" w:rsidRPr="00CB3A15" w:rsidRDefault="00CE5376" w:rsidP="000541F6">
            <w:pPr>
              <w:numPr>
                <w:ilvl w:val="2"/>
                <w:numId w:val="3"/>
              </w:numPr>
              <w:tabs>
                <w:tab w:val="left" w:pos="1244"/>
              </w:tabs>
              <w:spacing w:after="0" w:line="258"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shall be accurate and, where relevant, kept updated. Every reasonable step will be made to ensure that inaccurate personal data is erased or rectified without delay. (‘Accuracy’)</w:t>
            </w:r>
          </w:p>
          <w:p w:rsidR="00CE5376" w:rsidRPr="00CB3A15" w:rsidRDefault="00CE5376" w:rsidP="00F86581">
            <w:pPr>
              <w:pStyle w:val="ListParagraph"/>
              <w:rPr>
                <w:rFonts w:ascii="Arial" w:eastAsia="Times New Roman" w:hAnsi="Arial"/>
                <w:color w:val="000000" w:themeColor="text1"/>
                <w:sz w:val="24"/>
                <w:szCs w:val="24"/>
              </w:rPr>
            </w:pPr>
          </w:p>
          <w:p w:rsidR="00CE5376" w:rsidRPr="00CB3A15" w:rsidRDefault="00CE5376" w:rsidP="000541F6">
            <w:pPr>
              <w:numPr>
                <w:ilvl w:val="0"/>
                <w:numId w:val="16"/>
              </w:numPr>
              <w:tabs>
                <w:tab w:val="left" w:pos="1244"/>
              </w:tabs>
              <w:spacing w:after="0" w:line="266" w:lineRule="auto"/>
              <w:ind w:left="1244" w:right="40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should be kept in a form that permits the data subject to be identified for no longer than is necessary for processing. (storage limitation)</w:t>
            </w:r>
          </w:p>
          <w:p w:rsidR="00CE5376" w:rsidRDefault="00CE5376" w:rsidP="00F86581">
            <w:pPr>
              <w:spacing w:line="88" w:lineRule="exact"/>
              <w:rPr>
                <w:rFonts w:ascii="Arial" w:eastAsia="Times New Roman" w:hAnsi="Arial" w:cs="Arial"/>
                <w:color w:val="000000" w:themeColor="text1"/>
                <w:sz w:val="24"/>
                <w:szCs w:val="24"/>
              </w:rPr>
            </w:pPr>
          </w:p>
          <w:p w:rsidR="00CE5376" w:rsidRDefault="00CE5376" w:rsidP="00F86581">
            <w:pPr>
              <w:spacing w:line="88" w:lineRule="exact"/>
              <w:rPr>
                <w:rFonts w:ascii="Arial" w:eastAsia="Times New Roman" w:hAnsi="Arial" w:cs="Arial"/>
                <w:color w:val="000000" w:themeColor="text1"/>
                <w:sz w:val="24"/>
                <w:szCs w:val="24"/>
              </w:rPr>
            </w:pPr>
          </w:p>
          <w:p w:rsidR="00CE5376" w:rsidRPr="00CB3A15" w:rsidRDefault="00CE5376" w:rsidP="009D53B8">
            <w:pPr>
              <w:spacing w:after="0" w:line="88" w:lineRule="exact"/>
              <w:rPr>
                <w:rFonts w:ascii="Arial" w:eastAsia="Times New Roman" w:hAnsi="Arial" w:cs="Arial"/>
                <w:color w:val="000000" w:themeColor="text1"/>
                <w:sz w:val="24"/>
                <w:szCs w:val="24"/>
              </w:rPr>
            </w:pPr>
          </w:p>
          <w:p w:rsidR="00CE5376" w:rsidRPr="00CB3A15" w:rsidRDefault="00CE5376" w:rsidP="000541F6">
            <w:pPr>
              <w:numPr>
                <w:ilvl w:val="0"/>
                <w:numId w:val="16"/>
              </w:numPr>
              <w:tabs>
                <w:tab w:val="left" w:pos="1244"/>
              </w:tabs>
              <w:spacing w:after="0" w:line="253" w:lineRule="auto"/>
              <w:ind w:left="1244" w:right="38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data must be processed in a manner that ensures its security (integrity and confidentiality)</w:t>
            </w:r>
          </w:p>
          <w:p w:rsidR="00CE5376" w:rsidRPr="00CB3A15" w:rsidRDefault="00CE5376" w:rsidP="00F86581">
            <w:pPr>
              <w:spacing w:line="102" w:lineRule="exact"/>
              <w:rPr>
                <w:rFonts w:ascii="Arial" w:eastAsia="Times New Roman" w:hAnsi="Arial" w:cs="Arial"/>
                <w:color w:val="000000" w:themeColor="text1"/>
                <w:sz w:val="24"/>
                <w:szCs w:val="24"/>
              </w:rPr>
            </w:pPr>
          </w:p>
          <w:p w:rsidR="00CE5376" w:rsidRPr="00CB3A15" w:rsidRDefault="00CE5376" w:rsidP="000541F6">
            <w:pPr>
              <w:numPr>
                <w:ilvl w:val="0"/>
                <w:numId w:val="16"/>
              </w:numPr>
              <w:tabs>
                <w:tab w:val="left" w:pos="1244"/>
              </w:tabs>
              <w:spacing w:after="0" w:line="245" w:lineRule="auto"/>
              <w:ind w:left="1244" w:right="10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lastRenderedPageBreak/>
              <w:t>The school will be responsible for complying with the latest legislation, and will put in place appropriate technical and organisational measures to ensure compliance (‘accountability’).</w:t>
            </w:r>
          </w:p>
          <w:p w:rsidR="00CE5376" w:rsidRPr="00CB3A15" w:rsidRDefault="00CE5376" w:rsidP="00F86581">
            <w:pPr>
              <w:spacing w:line="112" w:lineRule="exact"/>
              <w:rPr>
                <w:rFonts w:ascii="Arial" w:eastAsia="Times New Roman" w:hAnsi="Arial" w:cs="Arial"/>
                <w:color w:val="000000" w:themeColor="text1"/>
                <w:sz w:val="24"/>
                <w:szCs w:val="24"/>
              </w:rPr>
            </w:pPr>
          </w:p>
          <w:p w:rsidR="00CE5376" w:rsidRPr="00CB3A15" w:rsidRDefault="00CE5376" w:rsidP="000541F6">
            <w:pPr>
              <w:numPr>
                <w:ilvl w:val="0"/>
                <w:numId w:val="17"/>
              </w:numPr>
              <w:tabs>
                <w:tab w:val="left" w:pos="684"/>
              </w:tabs>
              <w:spacing w:after="0" w:line="0" w:lineRule="atLeast"/>
              <w:ind w:left="684"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will also:</w:t>
            </w:r>
          </w:p>
          <w:p w:rsidR="00CE5376" w:rsidRPr="00CB3A15" w:rsidRDefault="00CE5376" w:rsidP="00F86581">
            <w:pPr>
              <w:spacing w:line="140" w:lineRule="exact"/>
              <w:rPr>
                <w:rFonts w:ascii="Arial" w:eastAsia="Times New Roman" w:hAnsi="Arial" w:cs="Arial"/>
                <w:color w:val="000000" w:themeColor="text1"/>
                <w:sz w:val="24"/>
                <w:szCs w:val="24"/>
              </w:rPr>
            </w:pPr>
          </w:p>
          <w:p w:rsidR="00CE5376" w:rsidRPr="00CB3A15" w:rsidRDefault="00CE5376" w:rsidP="000541F6">
            <w:pPr>
              <w:numPr>
                <w:ilvl w:val="1"/>
                <w:numId w:val="17"/>
              </w:numPr>
              <w:tabs>
                <w:tab w:val="left" w:pos="1244"/>
              </w:tabs>
              <w:spacing w:after="0" w:line="245" w:lineRule="auto"/>
              <w:ind w:left="1244" w:right="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ensure that all staff receive training and guidance so that they understand that they are contractually responsible for complying with the law and know how to process information in accordance with the seven principles.</w:t>
            </w:r>
          </w:p>
          <w:p w:rsidR="00CE5376" w:rsidRPr="00CB3A15" w:rsidRDefault="00CE5376" w:rsidP="00F86581">
            <w:pPr>
              <w:spacing w:line="112" w:lineRule="exact"/>
              <w:rPr>
                <w:rFonts w:ascii="Arial" w:eastAsia="Times New Roman" w:hAnsi="Arial" w:cs="Arial"/>
                <w:color w:val="000000" w:themeColor="text1"/>
                <w:sz w:val="24"/>
                <w:szCs w:val="24"/>
              </w:rPr>
            </w:pPr>
          </w:p>
          <w:p w:rsidR="00CE5376" w:rsidRPr="00CB3A15" w:rsidRDefault="00CE5376" w:rsidP="000541F6">
            <w:pPr>
              <w:numPr>
                <w:ilvl w:val="1"/>
                <w:numId w:val="17"/>
              </w:numPr>
              <w:tabs>
                <w:tab w:val="left" w:pos="1244"/>
              </w:tabs>
              <w:spacing w:after="0" w:line="266" w:lineRule="auto"/>
              <w:ind w:left="1244" w:right="18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put in place procedures for complying with the seven principles</w:t>
            </w:r>
          </w:p>
          <w:p w:rsidR="00CE5376" w:rsidRPr="00CB3A15" w:rsidRDefault="00CE5376" w:rsidP="00F86581">
            <w:pPr>
              <w:spacing w:line="102" w:lineRule="exact"/>
              <w:rPr>
                <w:rFonts w:ascii="Arial" w:eastAsia="Times New Roman" w:hAnsi="Arial" w:cs="Arial"/>
                <w:color w:val="000000" w:themeColor="text1"/>
                <w:sz w:val="24"/>
                <w:szCs w:val="24"/>
              </w:rPr>
            </w:pPr>
          </w:p>
          <w:p w:rsidR="00CE5376" w:rsidRPr="00CB3A15" w:rsidRDefault="00CE5376" w:rsidP="000541F6">
            <w:pPr>
              <w:numPr>
                <w:ilvl w:val="1"/>
                <w:numId w:val="17"/>
              </w:numPr>
              <w:tabs>
                <w:tab w:val="left" w:pos="1244"/>
              </w:tabs>
              <w:spacing w:after="0" w:line="265" w:lineRule="auto"/>
              <w:ind w:left="1244" w:right="1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ensure that individuals are informed of the purposes for which their data will be used and that consent is sought for such use, where required by the Act.</w:t>
            </w:r>
          </w:p>
          <w:p w:rsidR="00CE5376" w:rsidRDefault="00CE5376" w:rsidP="00F86581">
            <w:pPr>
              <w:spacing w:line="274" w:lineRule="exact"/>
              <w:rPr>
                <w:rFonts w:ascii="Arial" w:eastAsia="Times New Roman" w:hAnsi="Arial" w:cs="Arial"/>
                <w:color w:val="000000" w:themeColor="text1"/>
                <w:sz w:val="24"/>
                <w:szCs w:val="24"/>
              </w:rPr>
            </w:pPr>
          </w:p>
          <w:p w:rsidR="00CE5376" w:rsidRPr="00CB3A15" w:rsidRDefault="00CE5376" w:rsidP="00F86581">
            <w:pPr>
              <w:spacing w:line="274" w:lineRule="exact"/>
              <w:rPr>
                <w:rFonts w:ascii="Arial" w:eastAsia="Times New Roman" w:hAnsi="Arial" w:cs="Arial"/>
                <w:color w:val="000000" w:themeColor="text1"/>
                <w:sz w:val="24"/>
                <w:szCs w:val="24"/>
              </w:rPr>
            </w:pPr>
          </w:p>
          <w:p w:rsidR="00CE5376" w:rsidRPr="00CB3A15" w:rsidRDefault="00CE5376" w:rsidP="000541F6">
            <w:pPr>
              <w:numPr>
                <w:ilvl w:val="0"/>
                <w:numId w:val="6"/>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Individuals’ Rights</w:t>
            </w:r>
          </w:p>
          <w:p w:rsidR="00CE5376" w:rsidRPr="00CB3A15" w:rsidRDefault="00CE5376" w:rsidP="00F86581">
            <w:pPr>
              <w:spacing w:line="140" w:lineRule="exact"/>
              <w:rPr>
                <w:rFonts w:ascii="Arial" w:eastAsia="Times New Roman" w:hAnsi="Arial" w:cs="Arial"/>
                <w:b/>
                <w:color w:val="000000" w:themeColor="text1"/>
                <w:sz w:val="24"/>
                <w:szCs w:val="24"/>
              </w:rPr>
            </w:pPr>
          </w:p>
          <w:p w:rsidR="00CE5376" w:rsidRPr="00CB3A15" w:rsidRDefault="00CE5376" w:rsidP="00F86581">
            <w:pPr>
              <w:spacing w:line="258" w:lineRule="auto"/>
              <w:ind w:left="6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Victoria CP School </w:t>
            </w:r>
            <w:r w:rsidRPr="00CB3A15">
              <w:rPr>
                <w:rFonts w:ascii="Arial" w:eastAsia="Times New Roman" w:hAnsi="Arial" w:cs="Arial"/>
                <w:color w:val="000000" w:themeColor="text1"/>
                <w:sz w:val="24"/>
                <w:szCs w:val="24"/>
              </w:rPr>
              <w:t>will ensure that individuals’ can exercise their rights described in the Act, including the right of subject access to personal information; the right to prevent processing personal information in certain circumstances, including for purposes of direct marketing; and a right to rectify, block, erase or destroy inaccurate information.</w:t>
            </w:r>
          </w:p>
          <w:p w:rsidR="00CE5376" w:rsidRPr="00CB3A15" w:rsidRDefault="00CE5376" w:rsidP="009D53B8">
            <w:pPr>
              <w:spacing w:line="240" w:lineRule="auto"/>
              <w:rPr>
                <w:rFonts w:ascii="Arial" w:eastAsia="Times New Roman" w:hAnsi="Arial" w:cs="Arial"/>
                <w:color w:val="000000" w:themeColor="text1"/>
                <w:sz w:val="24"/>
                <w:szCs w:val="24"/>
              </w:rPr>
            </w:pPr>
          </w:p>
          <w:p w:rsidR="00CE5376" w:rsidRPr="00CB3A15" w:rsidRDefault="00CE5376" w:rsidP="009D53B8">
            <w:pPr>
              <w:numPr>
                <w:ilvl w:val="0"/>
                <w:numId w:val="7"/>
              </w:numPr>
              <w:tabs>
                <w:tab w:val="left" w:pos="684"/>
              </w:tabs>
              <w:spacing w:after="0" w:line="240" w:lineRule="auto"/>
              <w:ind w:left="684"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Subject Access</w:t>
            </w:r>
          </w:p>
          <w:p w:rsidR="00CE5376" w:rsidRPr="00CB3A15" w:rsidRDefault="00CE5376" w:rsidP="00F86581">
            <w:pPr>
              <w:spacing w:line="141" w:lineRule="exact"/>
              <w:rPr>
                <w:rFonts w:ascii="Arial" w:eastAsia="Times New Roman" w:hAnsi="Arial" w:cs="Arial"/>
                <w:color w:val="000000" w:themeColor="text1"/>
                <w:sz w:val="24"/>
                <w:szCs w:val="24"/>
              </w:rPr>
            </w:pPr>
          </w:p>
          <w:p w:rsidR="00CE5376" w:rsidRDefault="00CE5376" w:rsidP="009D53B8">
            <w:pPr>
              <w:numPr>
                <w:ilvl w:val="0"/>
                <w:numId w:val="14"/>
              </w:numPr>
              <w:tabs>
                <w:tab w:val="left" w:pos="684"/>
              </w:tabs>
              <w:spacing w:after="0" w:line="249" w:lineRule="auto"/>
              <w:ind w:left="684" w:right="420" w:hanging="570"/>
              <w:jc w:val="both"/>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Article 15 of the GDPR provides the right for individuals to be told by Data Controllers (those responsible for the collection of the information):</w:t>
            </w:r>
          </w:p>
          <w:p w:rsidR="00CE5376" w:rsidRPr="009D53B8" w:rsidRDefault="00CE5376" w:rsidP="009D53B8">
            <w:pPr>
              <w:tabs>
                <w:tab w:val="left" w:pos="684"/>
              </w:tabs>
              <w:spacing w:after="0" w:line="249" w:lineRule="auto"/>
              <w:ind w:left="684" w:right="420"/>
              <w:jc w:val="both"/>
              <w:rPr>
                <w:rFonts w:ascii="Arial" w:eastAsia="Times New Roman" w:hAnsi="Arial" w:cs="Arial"/>
                <w:color w:val="000000" w:themeColor="text1"/>
                <w:sz w:val="24"/>
                <w:szCs w:val="24"/>
              </w:rPr>
            </w:pPr>
          </w:p>
          <w:p w:rsidR="00CE5376" w:rsidRPr="00CB3A15" w:rsidRDefault="00CE5376" w:rsidP="000541F6">
            <w:pPr>
              <w:numPr>
                <w:ilvl w:val="1"/>
                <w:numId w:val="14"/>
              </w:numPr>
              <w:tabs>
                <w:tab w:val="left" w:pos="1244"/>
              </w:tabs>
              <w:spacing w:after="0" w:line="0" w:lineRule="atLeast"/>
              <w:ind w:left="1244" w:right="4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whether they process information about them (the subject),</w:t>
            </w:r>
          </w:p>
          <w:p w:rsidR="00CE5376" w:rsidRPr="00CB3A15" w:rsidRDefault="00CE5376" w:rsidP="00F86581">
            <w:pPr>
              <w:spacing w:line="1" w:lineRule="exact"/>
              <w:rPr>
                <w:rFonts w:ascii="Arial" w:eastAsia="Times New Roman" w:hAnsi="Arial" w:cs="Arial"/>
                <w:color w:val="000000" w:themeColor="text1"/>
                <w:sz w:val="24"/>
                <w:szCs w:val="24"/>
              </w:rPr>
            </w:pPr>
          </w:p>
          <w:p w:rsidR="00CE5376" w:rsidRPr="00CB3A15" w:rsidRDefault="00CE5376" w:rsidP="000541F6">
            <w:pPr>
              <w:numPr>
                <w:ilvl w:val="1"/>
                <w:numId w:val="14"/>
              </w:numPr>
              <w:tabs>
                <w:tab w:val="left" w:pos="1244"/>
              </w:tabs>
              <w:spacing w:after="0" w:line="0" w:lineRule="atLeast"/>
              <w:ind w:left="1244"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to be given a description of the information that they process. </w:t>
            </w:r>
          </w:p>
          <w:p w:rsidR="00CE5376" w:rsidRPr="00CB3A15" w:rsidRDefault="00CE5376" w:rsidP="00F86581">
            <w:pPr>
              <w:pStyle w:val="ListParagraph"/>
              <w:rPr>
                <w:rFonts w:ascii="Arial" w:eastAsia="Times New Roman" w:hAnsi="Arial"/>
                <w:color w:val="000000" w:themeColor="text1"/>
                <w:sz w:val="24"/>
                <w:szCs w:val="24"/>
              </w:rPr>
            </w:pPr>
          </w:p>
          <w:p w:rsidR="00CE5376" w:rsidRPr="00CB3A15" w:rsidRDefault="00CE5376" w:rsidP="000541F6">
            <w:pPr>
              <w:numPr>
                <w:ilvl w:val="1"/>
                <w:numId w:val="14"/>
              </w:numPr>
              <w:tabs>
                <w:tab w:val="left" w:pos="1244"/>
              </w:tabs>
              <w:spacing w:after="0" w:line="0" w:lineRule="atLeast"/>
              <w:ind w:left="1244" w:right="28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to be told to whom the information is disclosed,</w:t>
            </w:r>
          </w:p>
          <w:p w:rsidR="00CE5376" w:rsidRPr="00CB3A15" w:rsidRDefault="00CE5376" w:rsidP="00F86581">
            <w:pPr>
              <w:spacing w:line="1" w:lineRule="exact"/>
              <w:rPr>
                <w:rFonts w:ascii="Arial" w:eastAsia="Times New Roman" w:hAnsi="Arial" w:cs="Arial"/>
                <w:color w:val="000000" w:themeColor="text1"/>
                <w:sz w:val="24"/>
                <w:szCs w:val="24"/>
              </w:rPr>
            </w:pPr>
          </w:p>
          <w:p w:rsidR="00CE5376" w:rsidRDefault="00CE5376" w:rsidP="009D53B8">
            <w:pPr>
              <w:numPr>
                <w:ilvl w:val="1"/>
                <w:numId w:val="14"/>
              </w:numPr>
              <w:tabs>
                <w:tab w:val="left" w:pos="1244"/>
              </w:tabs>
              <w:spacing w:after="0" w:line="253" w:lineRule="auto"/>
              <w:ind w:left="1244" w:right="20" w:hanging="564"/>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and to have copies of such information provided to them in a form that they can understand.</w:t>
            </w:r>
          </w:p>
          <w:p w:rsidR="00CE5376" w:rsidRDefault="00CE5376" w:rsidP="009D53B8">
            <w:pPr>
              <w:pStyle w:val="ListParagraph"/>
              <w:rPr>
                <w:rFonts w:ascii="Arial" w:eastAsia="Times New Roman" w:hAnsi="Arial"/>
                <w:color w:val="000000" w:themeColor="text1"/>
                <w:sz w:val="24"/>
                <w:szCs w:val="24"/>
              </w:rPr>
            </w:pPr>
          </w:p>
          <w:p w:rsidR="00CE5376" w:rsidRPr="009D53B8" w:rsidRDefault="00CE5376" w:rsidP="009D53B8">
            <w:pPr>
              <w:tabs>
                <w:tab w:val="left" w:pos="1244"/>
              </w:tabs>
              <w:spacing w:after="0" w:line="240" w:lineRule="auto"/>
              <w:ind w:right="20"/>
              <w:rPr>
                <w:rFonts w:ascii="Arial" w:eastAsia="Times New Roman" w:hAnsi="Arial" w:cs="Arial"/>
                <w:color w:val="000000" w:themeColor="text1"/>
                <w:sz w:val="24"/>
                <w:szCs w:val="24"/>
              </w:rPr>
            </w:pPr>
          </w:p>
          <w:p w:rsidR="00CE5376" w:rsidRPr="00CB3A15" w:rsidRDefault="00CE5376" w:rsidP="000541F6">
            <w:pPr>
              <w:numPr>
                <w:ilvl w:val="0"/>
                <w:numId w:val="15"/>
              </w:numPr>
              <w:tabs>
                <w:tab w:val="left" w:pos="684"/>
              </w:tabs>
              <w:spacing w:after="0" w:line="255" w:lineRule="auto"/>
              <w:ind w:left="684" w:hanging="57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Victoria CP School </w:t>
            </w:r>
            <w:r w:rsidRPr="00CB3A15">
              <w:rPr>
                <w:rFonts w:ascii="Arial" w:eastAsia="Times New Roman" w:hAnsi="Arial" w:cs="Arial"/>
                <w:color w:val="000000" w:themeColor="text1"/>
                <w:sz w:val="24"/>
                <w:szCs w:val="24"/>
              </w:rPr>
              <w:t xml:space="preserve">will supply this information if a request is made – the request does not have to be made in writing, and can be made verbally. The information requested, and the actions taken in relation to the request, will be provided free of charge, unless the request involves an excessive or </w:t>
            </w:r>
            <w:r w:rsidRPr="00CB3A15">
              <w:rPr>
                <w:rFonts w:ascii="Arial" w:eastAsia="Times New Roman" w:hAnsi="Arial" w:cs="Arial"/>
                <w:color w:val="000000" w:themeColor="text1"/>
                <w:sz w:val="24"/>
                <w:szCs w:val="24"/>
              </w:rPr>
              <w:lastRenderedPageBreak/>
              <w:t xml:space="preserve">manifestly unfounded request, in which case the school may charge a reasonable fee. The School will respond to such requests within one calendar month of receipt, although this timescale can be extended if a request is deemed as excessive. </w:t>
            </w:r>
          </w:p>
          <w:p w:rsidR="00CE5376" w:rsidRPr="00CB3A15" w:rsidRDefault="00CE5376" w:rsidP="009D53B8">
            <w:pPr>
              <w:spacing w:after="0" w:line="351" w:lineRule="exact"/>
              <w:rPr>
                <w:rFonts w:ascii="Arial" w:eastAsia="Times New Roman" w:hAnsi="Arial" w:cs="Arial"/>
                <w:color w:val="000000" w:themeColor="text1"/>
                <w:sz w:val="24"/>
                <w:szCs w:val="24"/>
              </w:rPr>
            </w:pPr>
          </w:p>
          <w:p w:rsidR="00CE5376" w:rsidRPr="00CB3A15" w:rsidRDefault="00CE5376" w:rsidP="000541F6">
            <w:pPr>
              <w:numPr>
                <w:ilvl w:val="0"/>
                <w:numId w:val="15"/>
              </w:numPr>
              <w:tabs>
                <w:tab w:val="left" w:pos="684"/>
              </w:tabs>
              <w:spacing w:after="0" w:line="244" w:lineRule="auto"/>
              <w:ind w:left="684"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The School will provide the information in a permanent format that is understandable to the applicant. If the individual makes a request electronically, the information should be provided in a commonly used electronic format, unless the individual requests otherwise. </w:t>
            </w:r>
          </w:p>
          <w:p w:rsidR="00CE5376" w:rsidRPr="00CB3A15" w:rsidRDefault="00CE5376" w:rsidP="00F86581">
            <w:pPr>
              <w:spacing w:line="115" w:lineRule="exact"/>
              <w:rPr>
                <w:rFonts w:ascii="Arial" w:eastAsia="Times New Roman" w:hAnsi="Arial" w:cs="Arial"/>
                <w:color w:val="000000" w:themeColor="text1"/>
                <w:sz w:val="24"/>
                <w:szCs w:val="24"/>
              </w:rPr>
            </w:pPr>
          </w:p>
          <w:p w:rsidR="00CE5376" w:rsidRPr="00CB3A15" w:rsidRDefault="00CE5376" w:rsidP="000541F6">
            <w:pPr>
              <w:numPr>
                <w:ilvl w:val="0"/>
                <w:numId w:val="15"/>
              </w:numPr>
              <w:tabs>
                <w:tab w:val="left" w:pos="684"/>
              </w:tabs>
              <w:spacing w:after="0" w:line="249" w:lineRule="auto"/>
              <w:ind w:left="684" w:right="100"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information may be withheld from disclosure to the applicant if it falls under any of the exemptions described in the Data Protection Act and subordinate legislation.</w:t>
            </w:r>
          </w:p>
          <w:p w:rsidR="00CE5376" w:rsidRPr="00CB3A15" w:rsidRDefault="00CE5376" w:rsidP="00F86581">
            <w:pPr>
              <w:spacing w:line="105" w:lineRule="exact"/>
              <w:rPr>
                <w:rFonts w:ascii="Arial" w:eastAsia="Times New Roman" w:hAnsi="Arial" w:cs="Arial"/>
                <w:color w:val="000000" w:themeColor="text1"/>
                <w:sz w:val="24"/>
                <w:szCs w:val="24"/>
              </w:rPr>
            </w:pPr>
          </w:p>
          <w:p w:rsidR="00CE5376" w:rsidRPr="00CB3A15" w:rsidRDefault="00CE5376" w:rsidP="000541F6">
            <w:pPr>
              <w:numPr>
                <w:ilvl w:val="0"/>
                <w:numId w:val="15"/>
              </w:numPr>
              <w:tabs>
                <w:tab w:val="left" w:pos="684"/>
              </w:tabs>
              <w:spacing w:after="0" w:line="266" w:lineRule="auto"/>
              <w:ind w:left="684" w:right="60" w:hanging="57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Headteacher will be responsible for the co-ordination of subject access requests.</w:t>
            </w:r>
          </w:p>
          <w:p w:rsidR="00CE5376" w:rsidRPr="00CB3A15" w:rsidRDefault="00CE5376" w:rsidP="00F86581">
            <w:pPr>
              <w:spacing w:line="271" w:lineRule="exact"/>
              <w:rPr>
                <w:rFonts w:ascii="Arial" w:eastAsia="Times New Roman" w:hAnsi="Arial" w:cs="Arial"/>
                <w:color w:val="000000" w:themeColor="text1"/>
                <w:sz w:val="24"/>
                <w:szCs w:val="24"/>
              </w:rPr>
            </w:pPr>
          </w:p>
          <w:p w:rsidR="00CE5376" w:rsidRPr="00CB3A15" w:rsidRDefault="00CE5376" w:rsidP="000541F6">
            <w:pPr>
              <w:numPr>
                <w:ilvl w:val="0"/>
                <w:numId w:val="11"/>
              </w:numPr>
              <w:tabs>
                <w:tab w:val="left" w:pos="684"/>
              </w:tabs>
              <w:spacing w:after="0" w:line="272" w:lineRule="auto"/>
              <w:ind w:left="684" w:right="300"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The right to prevent processing personal information in certain circumstances, including for purposes of direct marketing</w:t>
            </w:r>
          </w:p>
          <w:p w:rsidR="00CE5376" w:rsidRPr="00CB3A15" w:rsidRDefault="00CE5376" w:rsidP="00F86581">
            <w:pPr>
              <w:spacing w:line="84" w:lineRule="exact"/>
              <w:rPr>
                <w:rFonts w:ascii="Arial" w:eastAsia="Times New Roman" w:hAnsi="Arial" w:cs="Arial"/>
                <w:b/>
                <w:color w:val="000000" w:themeColor="text1"/>
                <w:sz w:val="24"/>
                <w:szCs w:val="24"/>
              </w:rPr>
            </w:pPr>
          </w:p>
          <w:p w:rsidR="00CE5376" w:rsidRDefault="00CE5376" w:rsidP="0029587C">
            <w:pPr>
              <w:spacing w:line="260" w:lineRule="auto"/>
              <w:ind w:left="684" w:right="18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The School will comply with the rights of individuals under Data Protection legislation. For example, the School will not use personal information for marketing purposes where the person it refers to has asked the School not to use it for such purposes.</w:t>
            </w:r>
          </w:p>
          <w:p w:rsidR="00CE5376" w:rsidRPr="00CB3A15" w:rsidRDefault="00CE5376" w:rsidP="009D53B8">
            <w:pPr>
              <w:spacing w:after="0" w:line="260" w:lineRule="auto"/>
              <w:ind w:left="684" w:right="180"/>
              <w:rPr>
                <w:rFonts w:ascii="Arial" w:eastAsia="Times New Roman" w:hAnsi="Arial" w:cs="Arial"/>
                <w:color w:val="000000" w:themeColor="text1"/>
                <w:sz w:val="24"/>
                <w:szCs w:val="24"/>
              </w:rPr>
            </w:pPr>
          </w:p>
          <w:p w:rsidR="00CE5376" w:rsidRPr="00CB3A15" w:rsidRDefault="00CE5376" w:rsidP="000541F6">
            <w:pPr>
              <w:numPr>
                <w:ilvl w:val="0"/>
                <w:numId w:val="12"/>
              </w:numPr>
              <w:tabs>
                <w:tab w:val="left" w:pos="684"/>
              </w:tabs>
              <w:spacing w:after="0" w:line="266" w:lineRule="auto"/>
              <w:ind w:left="684" w:right="300" w:hanging="570"/>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The right to rectify, block, erase or destroy inaccurate information</w:t>
            </w:r>
          </w:p>
          <w:p w:rsidR="00CE5376" w:rsidRPr="00CB3A15" w:rsidRDefault="00CE5376" w:rsidP="00F86581">
            <w:pPr>
              <w:spacing w:line="88" w:lineRule="exact"/>
              <w:rPr>
                <w:rFonts w:ascii="Arial" w:eastAsia="Times New Roman" w:hAnsi="Arial" w:cs="Arial"/>
                <w:b/>
                <w:color w:val="000000" w:themeColor="text1"/>
                <w:sz w:val="24"/>
                <w:szCs w:val="24"/>
              </w:rPr>
            </w:pPr>
          </w:p>
          <w:p w:rsidR="00CE5376" w:rsidRDefault="00CE5376" w:rsidP="00CB3A15">
            <w:pPr>
              <w:spacing w:line="272" w:lineRule="auto"/>
              <w:ind w:left="684" w:righ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 xml:space="preserve">The School will comply with responsibilities to amend any inaccurate data it holds about an individual, pursuant to Data Protection legislation. </w:t>
            </w:r>
          </w:p>
          <w:p w:rsidR="00CE5376" w:rsidRPr="00CB3A15" w:rsidRDefault="00CE5376" w:rsidP="00B21605">
            <w:pPr>
              <w:spacing w:after="0" w:line="272" w:lineRule="auto"/>
              <w:ind w:left="684" w:right="40"/>
              <w:rPr>
                <w:rFonts w:ascii="Arial" w:eastAsia="Times New Roman" w:hAnsi="Arial" w:cs="Arial"/>
                <w:color w:val="000000" w:themeColor="text1"/>
                <w:sz w:val="24"/>
                <w:szCs w:val="24"/>
              </w:rPr>
            </w:pPr>
          </w:p>
          <w:p w:rsidR="00CE5376" w:rsidRPr="00CB3A15" w:rsidRDefault="00CE5376" w:rsidP="000541F6">
            <w:pPr>
              <w:numPr>
                <w:ilvl w:val="0"/>
                <w:numId w:val="13"/>
              </w:numPr>
              <w:tabs>
                <w:tab w:val="left" w:pos="684"/>
              </w:tabs>
              <w:spacing w:after="0" w:line="0" w:lineRule="atLeast"/>
              <w:ind w:left="684" w:hanging="684"/>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Complaints</w:t>
            </w:r>
          </w:p>
          <w:p w:rsidR="00CE5376" w:rsidRPr="00CB3A15" w:rsidRDefault="00CE5376" w:rsidP="00F86581">
            <w:pPr>
              <w:spacing w:line="140" w:lineRule="exact"/>
              <w:rPr>
                <w:rFonts w:ascii="Arial" w:eastAsia="Times New Roman" w:hAnsi="Arial" w:cs="Arial"/>
                <w:b/>
                <w:color w:val="000000" w:themeColor="text1"/>
                <w:sz w:val="24"/>
                <w:szCs w:val="24"/>
              </w:rPr>
            </w:pPr>
          </w:p>
          <w:p w:rsidR="00CE5376" w:rsidRPr="00CB3A15" w:rsidRDefault="00CE5376" w:rsidP="00F86581">
            <w:pPr>
              <w:spacing w:line="243" w:lineRule="auto"/>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Any complaints about the way in which the School deals with personal information will be dealt with by the Governing Body who will arrange for the matter to be investigated. If the complainant is dissatisfied with the outcome of the investigation by the school, they may complain directly to the Information Commissioner. Appeals against the decision of the Information Commissioner can be made to the Information Tribunal.</w:t>
            </w:r>
          </w:p>
          <w:p w:rsidR="00CE5376" w:rsidRPr="00CB3A15" w:rsidRDefault="00CE5376" w:rsidP="000541F6">
            <w:pPr>
              <w:pStyle w:val="NoSpacing"/>
              <w:rPr>
                <w:rFonts w:ascii="Arial" w:hAnsi="Arial" w:cs="Arial"/>
                <w:sz w:val="24"/>
                <w:szCs w:val="24"/>
              </w:rPr>
            </w:pPr>
            <w:r w:rsidRPr="00CB3A15">
              <w:rPr>
                <w:rFonts w:ascii="Arial" w:hAnsi="Arial" w:cs="Arial"/>
                <w:sz w:val="24"/>
                <w:szCs w:val="24"/>
              </w:rPr>
              <w:t>Contact details:</w:t>
            </w:r>
          </w:p>
          <w:p w:rsidR="00CE5376" w:rsidRPr="00CB3A15" w:rsidRDefault="00CE5376" w:rsidP="000541F6">
            <w:pPr>
              <w:pStyle w:val="NoSpacing"/>
              <w:rPr>
                <w:rFonts w:ascii="Arial" w:hAnsi="Arial" w:cs="Arial"/>
                <w:sz w:val="24"/>
                <w:szCs w:val="24"/>
              </w:rPr>
            </w:pPr>
          </w:p>
          <w:p w:rsidR="00CE5376" w:rsidRPr="00CB3A15" w:rsidRDefault="00CE5376" w:rsidP="000541F6">
            <w:pPr>
              <w:pStyle w:val="NoSpacing"/>
              <w:rPr>
                <w:rFonts w:ascii="Arial" w:hAnsi="Arial" w:cs="Arial"/>
                <w:sz w:val="24"/>
                <w:szCs w:val="24"/>
              </w:rPr>
            </w:pPr>
            <w:r w:rsidRPr="00CB3A15">
              <w:rPr>
                <w:rFonts w:ascii="Arial" w:hAnsi="Arial" w:cs="Arial"/>
                <w:sz w:val="24"/>
                <w:szCs w:val="24"/>
              </w:rPr>
              <w:t>Information Commissioner</w:t>
            </w:r>
          </w:p>
          <w:p w:rsidR="00CE5376" w:rsidRPr="00CB3A15" w:rsidRDefault="00CE5376" w:rsidP="000541F6">
            <w:pPr>
              <w:pStyle w:val="NoSpacing"/>
              <w:rPr>
                <w:rFonts w:ascii="Arial" w:hAnsi="Arial" w:cs="Arial"/>
                <w:sz w:val="24"/>
                <w:szCs w:val="24"/>
              </w:rPr>
            </w:pPr>
            <w:r w:rsidRPr="00CB3A15">
              <w:rPr>
                <w:rFonts w:ascii="Arial" w:hAnsi="Arial" w:cs="Arial"/>
                <w:sz w:val="24"/>
                <w:szCs w:val="24"/>
              </w:rPr>
              <w:t>Wycliffe House</w:t>
            </w:r>
          </w:p>
          <w:p w:rsidR="00CE5376" w:rsidRPr="00CB3A15" w:rsidRDefault="00CE5376" w:rsidP="000541F6">
            <w:pPr>
              <w:pStyle w:val="NoSpacing"/>
              <w:rPr>
                <w:rFonts w:ascii="Arial" w:hAnsi="Arial" w:cs="Arial"/>
                <w:sz w:val="24"/>
                <w:szCs w:val="24"/>
              </w:rPr>
            </w:pPr>
            <w:r w:rsidRPr="00CB3A15">
              <w:rPr>
                <w:rFonts w:ascii="Arial" w:hAnsi="Arial" w:cs="Arial"/>
                <w:sz w:val="24"/>
                <w:szCs w:val="24"/>
              </w:rPr>
              <w:t>Water Lane</w:t>
            </w:r>
          </w:p>
          <w:p w:rsidR="00CE5376" w:rsidRPr="00CB3A15" w:rsidRDefault="00CE5376" w:rsidP="000541F6">
            <w:pPr>
              <w:pStyle w:val="NoSpacing"/>
              <w:rPr>
                <w:rFonts w:ascii="Arial" w:hAnsi="Arial" w:cs="Arial"/>
                <w:sz w:val="24"/>
                <w:szCs w:val="24"/>
              </w:rPr>
            </w:pPr>
            <w:r w:rsidRPr="00CB3A15">
              <w:rPr>
                <w:rFonts w:ascii="Arial" w:hAnsi="Arial" w:cs="Arial"/>
                <w:sz w:val="24"/>
                <w:szCs w:val="24"/>
              </w:rPr>
              <w:t>Wilmslow</w:t>
            </w:r>
          </w:p>
          <w:p w:rsidR="00CE5376" w:rsidRPr="00CB3A15" w:rsidRDefault="00CE5376" w:rsidP="000541F6">
            <w:pPr>
              <w:pStyle w:val="NoSpacing"/>
              <w:rPr>
                <w:rFonts w:ascii="Arial" w:hAnsi="Arial" w:cs="Arial"/>
                <w:sz w:val="24"/>
                <w:szCs w:val="24"/>
              </w:rPr>
            </w:pPr>
            <w:r w:rsidRPr="00CB3A15">
              <w:rPr>
                <w:rFonts w:ascii="Arial" w:hAnsi="Arial" w:cs="Arial"/>
                <w:sz w:val="24"/>
                <w:szCs w:val="24"/>
              </w:rPr>
              <w:lastRenderedPageBreak/>
              <w:t>Cheshire</w:t>
            </w:r>
          </w:p>
          <w:p w:rsidR="00CE5376" w:rsidRPr="00CB3A15" w:rsidRDefault="00CE5376" w:rsidP="00F86581">
            <w:pPr>
              <w:spacing w:line="0" w:lineRule="atLeast"/>
              <w:ind w:lef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SK9 5AF</w:t>
            </w:r>
          </w:p>
          <w:p w:rsidR="00CE5376" w:rsidRDefault="00CE5376" w:rsidP="00B21605">
            <w:pPr>
              <w:spacing w:after="0" w:line="141" w:lineRule="exact"/>
              <w:rPr>
                <w:rFonts w:ascii="Arial" w:eastAsia="Times New Roman" w:hAnsi="Arial" w:cs="Arial"/>
                <w:color w:val="000000" w:themeColor="text1"/>
                <w:sz w:val="24"/>
                <w:szCs w:val="24"/>
              </w:rPr>
            </w:pPr>
          </w:p>
          <w:p w:rsidR="00CE5376" w:rsidRPr="00CB3A15" w:rsidRDefault="00CE5376" w:rsidP="00B21605">
            <w:pPr>
              <w:spacing w:after="0" w:line="141" w:lineRule="exact"/>
              <w:rPr>
                <w:rFonts w:ascii="Arial" w:eastAsia="Times New Roman" w:hAnsi="Arial" w:cs="Arial"/>
                <w:color w:val="000000" w:themeColor="text1"/>
                <w:sz w:val="24"/>
                <w:szCs w:val="24"/>
              </w:rPr>
            </w:pPr>
          </w:p>
          <w:p w:rsidR="00CE5376" w:rsidRPr="00CB3A15" w:rsidRDefault="00CE5376" w:rsidP="008026AA">
            <w:pPr>
              <w:spacing w:line="0" w:lineRule="atLeast"/>
              <w:ind w:lef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Tel: 0303 123 1113</w:t>
            </w:r>
          </w:p>
          <w:p w:rsidR="00CE5376" w:rsidRPr="00CB3A15" w:rsidRDefault="00CE5376" w:rsidP="00F86581">
            <w:pPr>
              <w:spacing w:line="243" w:lineRule="auto"/>
              <w:rPr>
                <w:rFonts w:ascii="Arial" w:hAnsi="Arial" w:cs="Arial"/>
                <w:color w:val="000000" w:themeColor="text1"/>
                <w:sz w:val="24"/>
                <w:szCs w:val="24"/>
              </w:rPr>
            </w:pPr>
            <w:hyperlink r:id="rId9" w:history="1">
              <w:r w:rsidRPr="00CB3A15">
                <w:rPr>
                  <w:rStyle w:val="Hyperlink"/>
                  <w:rFonts w:ascii="Arial" w:hAnsi="Arial" w:cs="Arial"/>
                  <w:sz w:val="24"/>
                  <w:szCs w:val="24"/>
                </w:rPr>
                <w:t>www.ico.org.uk</w:t>
              </w:r>
            </w:hyperlink>
          </w:p>
          <w:p w:rsidR="00CE5376" w:rsidRPr="00CB3A15" w:rsidRDefault="00CE5376" w:rsidP="00F86581">
            <w:pPr>
              <w:spacing w:line="0" w:lineRule="atLeast"/>
              <w:rPr>
                <w:rFonts w:ascii="Arial" w:eastAsia="Times New Roman" w:hAnsi="Arial" w:cs="Arial"/>
                <w:b/>
                <w:color w:val="000000" w:themeColor="text1"/>
                <w:sz w:val="24"/>
                <w:szCs w:val="24"/>
              </w:rPr>
            </w:pPr>
            <w:bookmarkStart w:id="0" w:name="_GoBack"/>
            <w:bookmarkEnd w:id="0"/>
          </w:p>
          <w:p w:rsidR="00CE5376" w:rsidRPr="00FC1AF7" w:rsidRDefault="00CE5376" w:rsidP="00FC1AF7">
            <w:pPr>
              <w:spacing w:line="0" w:lineRule="atLeast"/>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Appendix A</w:t>
            </w:r>
          </w:p>
          <w:p w:rsidR="00CE5376" w:rsidRPr="00CB3A15" w:rsidRDefault="00CE5376" w:rsidP="0029587C">
            <w:pPr>
              <w:spacing w:line="0" w:lineRule="atLeast"/>
              <w:rPr>
                <w:rFonts w:ascii="Arial" w:eastAsia="Times New Roman" w:hAnsi="Arial" w:cs="Arial"/>
                <w:b/>
                <w:color w:val="000000" w:themeColor="text1"/>
                <w:sz w:val="24"/>
                <w:szCs w:val="24"/>
              </w:rPr>
            </w:pPr>
            <w:r w:rsidRPr="00CB3A15">
              <w:rPr>
                <w:rFonts w:ascii="Arial" w:eastAsia="Times New Roman" w:hAnsi="Arial" w:cs="Arial"/>
                <w:b/>
                <w:color w:val="000000" w:themeColor="text1"/>
                <w:sz w:val="24"/>
                <w:szCs w:val="24"/>
              </w:rPr>
              <w:t>Definitions</w:t>
            </w:r>
          </w:p>
          <w:p w:rsidR="00CE5376" w:rsidRPr="00CB3A15" w:rsidRDefault="00CE5376" w:rsidP="00F86581">
            <w:pPr>
              <w:spacing w:line="255" w:lineRule="auto"/>
              <w:ind w:right="4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“Personal information” or “personal data” is that which affects a person’s privacy, whether in his/her personal or family life, business or professional capacity. It is information which will have the individual as its focus. An individual’s name is unlikely to be personal data where it is not associated with any other personal information. If it is coupled with other information about him/her e.g. his/her address or phone number, it is likely to be personal information. Information about medical history, building entry records, or data in registration forms are all examples of personal information. Personal information may also include any expression of opinion about the individual. Information which has something else as its focus e.g. a property survey will not be personal information. The mere fact that a person is mentioned in a document does not mean that it is personal information.</w:t>
            </w:r>
          </w:p>
          <w:p w:rsidR="00CE5376" w:rsidRPr="00CB3A15" w:rsidRDefault="00CE5376" w:rsidP="00F86581">
            <w:pPr>
              <w:spacing w:line="100" w:lineRule="exact"/>
              <w:rPr>
                <w:rFonts w:ascii="Arial" w:eastAsia="Times New Roman" w:hAnsi="Arial" w:cs="Arial"/>
                <w:color w:val="000000" w:themeColor="text1"/>
                <w:sz w:val="24"/>
                <w:szCs w:val="24"/>
              </w:rPr>
            </w:pPr>
          </w:p>
          <w:p w:rsidR="00CE5376" w:rsidRPr="00CB3A15" w:rsidRDefault="00CE5376" w:rsidP="00FC1AF7">
            <w:pPr>
              <w:spacing w:line="247" w:lineRule="auto"/>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“Special Category Personal Data” means information about a person relating to their ethnic or racial origin, political opinions, religious beliefs, trade union membership, physical or mental health, sexual life, and criminal records.</w:t>
            </w:r>
          </w:p>
          <w:p w:rsidR="00CE5376" w:rsidRPr="00CB3A15" w:rsidRDefault="00CE5376" w:rsidP="00F86581">
            <w:pPr>
              <w:spacing w:line="247" w:lineRule="auto"/>
              <w:ind w:right="180"/>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“Processing”, in relation to information or data, means obtaining, recording, holding or using the information. Using the information would include, altering it, retrieving or consulting it, disclosing it by making it available to others, or destroying it.</w:t>
            </w:r>
          </w:p>
          <w:p w:rsidR="00CE5376" w:rsidRDefault="00CE5376" w:rsidP="00F86581">
            <w:pPr>
              <w:spacing w:line="107" w:lineRule="exact"/>
              <w:rPr>
                <w:rFonts w:ascii="Arial" w:eastAsia="Times New Roman" w:hAnsi="Arial" w:cs="Arial"/>
                <w:color w:val="000000" w:themeColor="text1"/>
                <w:sz w:val="24"/>
                <w:szCs w:val="24"/>
              </w:rPr>
            </w:pPr>
          </w:p>
          <w:p w:rsidR="00CE5376" w:rsidRPr="00CB3A15" w:rsidRDefault="00CE5376" w:rsidP="00F86581">
            <w:pPr>
              <w:spacing w:line="107" w:lineRule="exact"/>
              <w:rPr>
                <w:rFonts w:ascii="Arial" w:eastAsia="Times New Roman" w:hAnsi="Arial" w:cs="Arial"/>
                <w:color w:val="000000" w:themeColor="text1"/>
                <w:sz w:val="24"/>
                <w:szCs w:val="24"/>
              </w:rPr>
            </w:pPr>
          </w:p>
          <w:p w:rsidR="00CE5376" w:rsidRPr="00CB3A15" w:rsidRDefault="00CE5376" w:rsidP="00F86581">
            <w:pPr>
              <w:spacing w:line="243" w:lineRule="auto"/>
              <w:rPr>
                <w:rFonts w:ascii="Arial" w:eastAsia="Times New Roman" w:hAnsi="Arial" w:cs="Arial"/>
                <w:color w:val="000000" w:themeColor="text1"/>
                <w:sz w:val="24"/>
                <w:szCs w:val="24"/>
              </w:rPr>
            </w:pPr>
            <w:r w:rsidRPr="00CB3A15">
              <w:rPr>
                <w:rFonts w:ascii="Arial" w:eastAsia="Times New Roman" w:hAnsi="Arial" w:cs="Arial"/>
                <w:color w:val="000000" w:themeColor="text1"/>
                <w:sz w:val="24"/>
                <w:szCs w:val="24"/>
              </w:rPr>
              <w:t>“Relevant filing system” means a set of information structured, either by reference to individuals, or by reference to criteria relating to individuals, so that specific information about individuals is readily accessible.</w:t>
            </w:r>
          </w:p>
          <w:p w:rsidR="00CE5376" w:rsidRPr="00CB3A15" w:rsidRDefault="00CE5376" w:rsidP="00F86581">
            <w:pPr>
              <w:rPr>
                <w:rFonts w:ascii="Arial" w:hAnsi="Arial" w:cs="Arial"/>
                <w:sz w:val="24"/>
                <w:szCs w:val="24"/>
              </w:rPr>
            </w:pPr>
          </w:p>
        </w:tc>
      </w:tr>
    </w:tbl>
    <w:p w:rsidR="000713CF" w:rsidRPr="00CB3A15" w:rsidRDefault="000713CF">
      <w:pPr>
        <w:rPr>
          <w:rFonts w:ascii="Arial" w:hAnsi="Arial" w:cs="Arial"/>
          <w:sz w:val="24"/>
          <w:szCs w:val="24"/>
        </w:rPr>
      </w:pPr>
    </w:p>
    <w:sectPr w:rsidR="000713CF" w:rsidRPr="00CB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E6AFB66"/>
    <w:lvl w:ilvl="0" w:tplc="FFFFFFFF">
      <w:start w:val="1"/>
      <w:numFmt w:val="bullet"/>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5E45D3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19B500C"/>
    <w:lvl w:ilvl="0" w:tplc="FFFFFFFF">
      <w:start w:val="1"/>
      <w:numFmt w:val="bullet"/>
      <w:lvlText w:val="3"/>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333AB104"/>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721DA31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2443A858"/>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2D1D5AE8"/>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676384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189A769A"/>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BE1CE252"/>
    <w:lvl w:ilvl="0" w:tplc="FFFFFFFF">
      <w:start w:val="2"/>
      <w:numFmt w:val="decimal"/>
      <w:lvlText w:val="(%1)"/>
      <w:lvlJc w:val="left"/>
      <w:rPr>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71F32454"/>
    <w:lvl w:ilvl="0" w:tplc="FFFFFFFF">
      <w:start w:val="1"/>
      <w:numFmt w:val="bullet"/>
      <w:lvlText w:val="B"/>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2CA88610"/>
    <w:lvl w:ilvl="0" w:tplc="FFFFFFFF">
      <w:start w:val="1"/>
      <w:numFmt w:val="bullet"/>
      <w:lvlText w:val="C"/>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0836C40E"/>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32EC5093"/>
    <w:multiLevelType w:val="hybridMultilevel"/>
    <w:tmpl w:val="BE1CE252"/>
    <w:lvl w:ilvl="0" w:tplc="FFFFFFFF">
      <w:start w:val="2"/>
      <w:numFmt w:val="decimal"/>
      <w:lvlText w:val="(%1)"/>
      <w:lvlJc w:val="left"/>
      <w:rPr>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3BBF6040"/>
    <w:multiLevelType w:val="hybridMultilevel"/>
    <w:tmpl w:val="17289E8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4AC1253F"/>
    <w:multiLevelType w:val="hybridMultilevel"/>
    <w:tmpl w:val="4ED22474"/>
    <w:lvl w:ilvl="0" w:tplc="FFFFFFFF">
      <w:start w:val="5"/>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394343"/>
    <w:multiLevelType w:val="hybridMultilevel"/>
    <w:tmpl w:val="721DA31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F6"/>
    <w:rsid w:val="00017693"/>
    <w:rsid w:val="000541F6"/>
    <w:rsid w:val="000713CF"/>
    <w:rsid w:val="0007617F"/>
    <w:rsid w:val="000A022D"/>
    <w:rsid w:val="000E2452"/>
    <w:rsid w:val="00226974"/>
    <w:rsid w:val="00250D8D"/>
    <w:rsid w:val="0029587C"/>
    <w:rsid w:val="00367C7C"/>
    <w:rsid w:val="0037053E"/>
    <w:rsid w:val="00373265"/>
    <w:rsid w:val="00406AB6"/>
    <w:rsid w:val="0048141C"/>
    <w:rsid w:val="005A3297"/>
    <w:rsid w:val="008026AA"/>
    <w:rsid w:val="009C7943"/>
    <w:rsid w:val="009D53B8"/>
    <w:rsid w:val="00A122A2"/>
    <w:rsid w:val="00A44B19"/>
    <w:rsid w:val="00A73535"/>
    <w:rsid w:val="00B21605"/>
    <w:rsid w:val="00CB3A15"/>
    <w:rsid w:val="00CE5376"/>
    <w:rsid w:val="00D45BAB"/>
    <w:rsid w:val="00DD62BB"/>
    <w:rsid w:val="00E9081B"/>
    <w:rsid w:val="00F02271"/>
    <w:rsid w:val="00FC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1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1F6"/>
    <w:pPr>
      <w:spacing w:after="0" w:line="240" w:lineRule="auto"/>
      <w:ind w:left="720"/>
      <w:contextualSpacing/>
    </w:pPr>
    <w:rPr>
      <w:rFonts w:ascii="Calibri" w:eastAsia="Calibri" w:hAnsi="Calibri" w:cs="Arial"/>
      <w:sz w:val="20"/>
      <w:szCs w:val="20"/>
      <w:lang w:eastAsia="en-GB"/>
    </w:rPr>
  </w:style>
  <w:style w:type="character" w:styleId="Hyperlink">
    <w:name w:val="Hyperlink"/>
    <w:basedOn w:val="DefaultParagraphFont"/>
    <w:uiPriority w:val="99"/>
    <w:unhideWhenUsed/>
    <w:rsid w:val="000541F6"/>
    <w:rPr>
      <w:color w:val="0563C1" w:themeColor="hyperlink"/>
      <w:u w:val="single"/>
    </w:rPr>
  </w:style>
  <w:style w:type="character" w:customStyle="1" w:styleId="tlid-translation">
    <w:name w:val="tlid-translation"/>
    <w:basedOn w:val="DefaultParagraphFont"/>
    <w:rsid w:val="000541F6"/>
  </w:style>
  <w:style w:type="paragraph" w:styleId="NoSpacing">
    <w:name w:val="No Spacing"/>
    <w:link w:val="NoSpacingChar"/>
    <w:uiPriority w:val="1"/>
    <w:qFormat/>
    <w:rsid w:val="000541F6"/>
    <w:pPr>
      <w:spacing w:after="0" w:line="240" w:lineRule="auto"/>
    </w:pPr>
  </w:style>
  <w:style w:type="character" w:customStyle="1" w:styleId="NoSpacingChar">
    <w:name w:val="No Spacing Char"/>
    <w:basedOn w:val="DefaultParagraphFont"/>
    <w:link w:val="NoSpacing"/>
    <w:uiPriority w:val="1"/>
    <w:rsid w:val="00406AB6"/>
  </w:style>
  <w:style w:type="paragraph" w:styleId="BalloonText">
    <w:name w:val="Balloon Text"/>
    <w:basedOn w:val="Normal"/>
    <w:link w:val="BalloonTextChar"/>
    <w:uiPriority w:val="99"/>
    <w:semiHidden/>
    <w:unhideWhenUsed/>
    <w:rsid w:val="00CE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1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1F6"/>
    <w:pPr>
      <w:spacing w:after="0" w:line="240" w:lineRule="auto"/>
      <w:ind w:left="720"/>
      <w:contextualSpacing/>
    </w:pPr>
    <w:rPr>
      <w:rFonts w:ascii="Calibri" w:eastAsia="Calibri" w:hAnsi="Calibri" w:cs="Arial"/>
      <w:sz w:val="20"/>
      <w:szCs w:val="20"/>
      <w:lang w:eastAsia="en-GB"/>
    </w:rPr>
  </w:style>
  <w:style w:type="character" w:styleId="Hyperlink">
    <w:name w:val="Hyperlink"/>
    <w:basedOn w:val="DefaultParagraphFont"/>
    <w:uiPriority w:val="99"/>
    <w:unhideWhenUsed/>
    <w:rsid w:val="000541F6"/>
    <w:rPr>
      <w:color w:val="0563C1" w:themeColor="hyperlink"/>
      <w:u w:val="single"/>
    </w:rPr>
  </w:style>
  <w:style w:type="character" w:customStyle="1" w:styleId="tlid-translation">
    <w:name w:val="tlid-translation"/>
    <w:basedOn w:val="DefaultParagraphFont"/>
    <w:rsid w:val="000541F6"/>
  </w:style>
  <w:style w:type="paragraph" w:styleId="NoSpacing">
    <w:name w:val="No Spacing"/>
    <w:link w:val="NoSpacingChar"/>
    <w:uiPriority w:val="1"/>
    <w:qFormat/>
    <w:rsid w:val="000541F6"/>
    <w:pPr>
      <w:spacing w:after="0" w:line="240" w:lineRule="auto"/>
    </w:pPr>
  </w:style>
  <w:style w:type="character" w:customStyle="1" w:styleId="NoSpacingChar">
    <w:name w:val="No Spacing Char"/>
    <w:basedOn w:val="DefaultParagraphFont"/>
    <w:link w:val="NoSpacing"/>
    <w:uiPriority w:val="1"/>
    <w:rsid w:val="00406AB6"/>
  </w:style>
  <w:style w:type="paragraph" w:styleId="BalloonText">
    <w:name w:val="Balloon Text"/>
    <w:basedOn w:val="Normal"/>
    <w:link w:val="BalloonTextChar"/>
    <w:uiPriority w:val="99"/>
    <w:semiHidden/>
    <w:unhideWhenUsed/>
    <w:rsid w:val="00CE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AFC7-AD14-4E22-B974-6C487EA6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Lewis</dc:creator>
  <cp:lastModifiedBy>Debbie  Eccles</cp:lastModifiedBy>
  <cp:revision>2</cp:revision>
  <dcterms:created xsi:type="dcterms:W3CDTF">2019-05-08T06:39:00Z</dcterms:created>
  <dcterms:modified xsi:type="dcterms:W3CDTF">2019-05-08T06:39:00Z</dcterms:modified>
</cp:coreProperties>
</file>